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5D" w:rsidRPr="00657B5A" w:rsidRDefault="00BB595D" w:rsidP="00BB595D">
      <w:pPr>
        <w:jc w:val="center"/>
        <w:rPr>
          <w:b/>
          <w:sz w:val="28"/>
          <w:szCs w:val="28"/>
        </w:rPr>
      </w:pPr>
      <w:r w:rsidRPr="00657B5A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BB595D" w:rsidRPr="00657B5A" w:rsidRDefault="00BB595D" w:rsidP="00BB595D">
      <w:pPr>
        <w:jc w:val="center"/>
        <w:rPr>
          <w:b/>
          <w:sz w:val="28"/>
          <w:szCs w:val="28"/>
        </w:rPr>
      </w:pPr>
      <w:r w:rsidRPr="00657B5A">
        <w:rPr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BB595D" w:rsidRPr="00657B5A" w:rsidRDefault="00BB595D" w:rsidP="00BB595D">
      <w:pPr>
        <w:jc w:val="center"/>
        <w:rPr>
          <w:b/>
          <w:sz w:val="28"/>
          <w:szCs w:val="28"/>
        </w:rPr>
      </w:pPr>
    </w:p>
    <w:p w:rsidR="00BB595D" w:rsidRPr="00657B5A" w:rsidRDefault="00BB595D" w:rsidP="00BB595D">
      <w:pPr>
        <w:jc w:val="center"/>
        <w:rPr>
          <w:b/>
          <w:sz w:val="28"/>
          <w:szCs w:val="28"/>
          <w:lang w:val="mn-MN"/>
        </w:rPr>
      </w:pPr>
      <w:r w:rsidRPr="00657B5A">
        <w:rPr>
          <w:b/>
          <w:sz w:val="28"/>
          <w:szCs w:val="28"/>
          <w:lang w:val="mn-MN"/>
        </w:rPr>
        <w:t>БУРЯАД УЛАСАЙ</w:t>
      </w:r>
      <w:r w:rsidRPr="00657B5A">
        <w:rPr>
          <w:b/>
          <w:sz w:val="28"/>
          <w:szCs w:val="28"/>
        </w:rPr>
        <w:t xml:space="preserve"> </w:t>
      </w:r>
      <w:r w:rsidRPr="00657B5A">
        <w:rPr>
          <w:b/>
          <w:sz w:val="28"/>
          <w:szCs w:val="28"/>
          <w:lang w:val="mn-MN"/>
        </w:rPr>
        <w:t>БЭШҮҮРЭЙ АЙМАГАЙ</w:t>
      </w:r>
      <w:r w:rsidRPr="00657B5A">
        <w:rPr>
          <w:b/>
          <w:sz w:val="28"/>
          <w:szCs w:val="28"/>
        </w:rPr>
        <w:t xml:space="preserve"> </w:t>
      </w:r>
      <w:r w:rsidRPr="00657B5A">
        <w:rPr>
          <w:b/>
          <w:sz w:val="28"/>
          <w:szCs w:val="28"/>
          <w:lang w:val="mn-MN"/>
        </w:rPr>
        <w:t xml:space="preserve">БЭШҮҮРЭЙ СОМОНОЙ  </w:t>
      </w:r>
    </w:p>
    <w:p w:rsidR="00BB595D" w:rsidRPr="00657B5A" w:rsidRDefault="00BB595D" w:rsidP="00BB595D">
      <w:pPr>
        <w:jc w:val="center"/>
        <w:rPr>
          <w:b/>
          <w:sz w:val="28"/>
          <w:szCs w:val="28"/>
          <w:lang w:val="mn-MN"/>
        </w:rPr>
      </w:pPr>
      <w:r w:rsidRPr="00657B5A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BB595D" w:rsidRPr="00657B5A" w:rsidRDefault="00BB595D" w:rsidP="00BB595D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BB595D" w:rsidRPr="00657B5A" w:rsidRDefault="00BB595D" w:rsidP="00BB595D">
      <w:pPr>
        <w:jc w:val="center"/>
        <w:rPr>
          <w:rFonts w:eastAsia="Calibri"/>
          <w:b/>
          <w:bCs/>
          <w:sz w:val="28"/>
        </w:rPr>
      </w:pPr>
    </w:p>
    <w:p w:rsidR="00BB595D" w:rsidRDefault="00BB595D" w:rsidP="00BB595D">
      <w:pPr>
        <w:shd w:val="clear" w:color="auto" w:fill="FFFFFF"/>
        <w:spacing w:before="358" w:after="271"/>
        <w:ind w:left="14"/>
        <w:jc w:val="center"/>
      </w:pPr>
      <w:r>
        <w:rPr>
          <w:b/>
          <w:bCs/>
          <w:spacing w:val="-5"/>
          <w:sz w:val="28"/>
          <w:szCs w:val="28"/>
        </w:rPr>
        <w:t>ПОСТАНОВЛЕНИЕ</w:t>
      </w:r>
    </w:p>
    <w:p w:rsidR="00BB595D" w:rsidRDefault="00BB595D" w:rsidP="00BB595D">
      <w:pPr>
        <w:shd w:val="clear" w:color="auto" w:fill="FFFFFF"/>
        <w:spacing w:before="358" w:after="271"/>
        <w:ind w:left="14"/>
        <w:jc w:val="center"/>
      </w:pPr>
    </w:p>
    <w:p w:rsidR="00BB595D" w:rsidRDefault="00BB595D" w:rsidP="00BB595D">
      <w:pPr>
        <w:shd w:val="clear" w:color="auto" w:fill="FFFFFF"/>
        <w:ind w:left="7"/>
        <w:sectPr w:rsidR="00BB595D" w:rsidSect="0000185C">
          <w:pgSz w:w="11909" w:h="16834"/>
          <w:pgMar w:top="1440" w:right="869" w:bottom="720" w:left="1409" w:header="720" w:footer="720" w:gutter="0"/>
          <w:cols w:space="60"/>
          <w:noEndnote/>
        </w:sectPr>
      </w:pPr>
      <w:r>
        <w:rPr>
          <w:rFonts w:eastAsia="Calibri"/>
          <w:sz w:val="28"/>
          <w:szCs w:val="28"/>
          <w:lang w:eastAsia="en-US"/>
        </w:rPr>
        <w:t>от «0</w:t>
      </w:r>
      <w:r w:rsidR="00DE085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»</w:t>
      </w:r>
      <w:r w:rsidRPr="005469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февраля</w:t>
      </w:r>
      <w:r w:rsidRPr="00FF7AB1">
        <w:rPr>
          <w:rFonts w:eastAsia="Calibri"/>
          <w:sz w:val="28"/>
          <w:szCs w:val="28"/>
          <w:lang w:eastAsia="en-US"/>
        </w:rPr>
        <w:t xml:space="preserve">  202</w:t>
      </w:r>
      <w:r w:rsidR="00514D4A">
        <w:rPr>
          <w:rFonts w:eastAsia="Calibri"/>
          <w:sz w:val="28"/>
          <w:szCs w:val="28"/>
          <w:lang w:eastAsia="en-US"/>
        </w:rPr>
        <w:t>5</w:t>
      </w:r>
      <w:proofErr w:type="gramEnd"/>
      <w:r w:rsidRPr="00FF7AB1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bCs/>
          <w:w w:val="89"/>
          <w:sz w:val="28"/>
          <w:szCs w:val="28"/>
        </w:rPr>
        <w:t xml:space="preserve">              </w:t>
      </w:r>
      <w:r>
        <w:rPr>
          <w:spacing w:val="-2"/>
          <w:sz w:val="24"/>
          <w:szCs w:val="24"/>
        </w:rPr>
        <w:t xml:space="preserve">  </w:t>
      </w:r>
      <w:r>
        <w:t xml:space="preserve">                                                                 </w:t>
      </w:r>
      <w:r w:rsidRPr="00FF7AB1">
        <w:rPr>
          <w:rFonts w:eastAsia="Calibri"/>
          <w:sz w:val="28"/>
          <w:szCs w:val="28"/>
          <w:lang w:eastAsia="en-US"/>
        </w:rPr>
        <w:t xml:space="preserve">№ </w:t>
      </w:r>
      <w:r w:rsidR="00411571">
        <w:rPr>
          <w:rFonts w:eastAsia="Calibri"/>
          <w:sz w:val="28"/>
          <w:szCs w:val="28"/>
          <w:lang w:eastAsia="en-US"/>
        </w:rPr>
        <w:t>5</w:t>
      </w:r>
      <w:r w:rsidRPr="00FF7AB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BB595D" w:rsidRPr="00094DEB" w:rsidRDefault="00BB595D" w:rsidP="00BB595D">
      <w:pPr>
        <w:shd w:val="clear" w:color="auto" w:fill="FFFFFF"/>
        <w:ind w:left="7"/>
      </w:pPr>
      <w:r w:rsidRPr="00094DEB">
        <w:rPr>
          <w:bCs/>
          <w:w w:val="89"/>
          <w:sz w:val="28"/>
          <w:szCs w:val="28"/>
        </w:rPr>
        <w:lastRenderedPageBreak/>
        <w:t xml:space="preserve"> с.</w:t>
      </w:r>
      <w:r w:rsidR="00514D4A">
        <w:rPr>
          <w:bCs/>
          <w:w w:val="89"/>
          <w:sz w:val="28"/>
          <w:szCs w:val="28"/>
        </w:rPr>
        <w:t xml:space="preserve"> </w:t>
      </w:r>
      <w:r w:rsidRPr="00094DEB">
        <w:rPr>
          <w:bCs/>
          <w:w w:val="89"/>
          <w:sz w:val="28"/>
          <w:szCs w:val="28"/>
        </w:rPr>
        <w:t>Бичура</w:t>
      </w:r>
    </w:p>
    <w:p w:rsidR="00BB595D" w:rsidRPr="00E00B00" w:rsidRDefault="00BB595D" w:rsidP="00BB595D">
      <w:pPr>
        <w:shd w:val="clear" w:color="auto" w:fill="FFFFFF"/>
        <w:tabs>
          <w:tab w:val="left" w:pos="709"/>
        </w:tabs>
        <w:spacing w:before="17"/>
        <w:rPr>
          <w:bCs/>
          <w:spacing w:val="-8"/>
          <w:sz w:val="28"/>
          <w:szCs w:val="28"/>
        </w:rPr>
        <w:sectPr w:rsidR="00BB595D" w:rsidRPr="00E00B00" w:rsidSect="0084433D">
          <w:type w:val="continuous"/>
          <w:pgSz w:w="11909" w:h="16834"/>
          <w:pgMar w:top="1440" w:right="2837" w:bottom="720" w:left="1421" w:header="720" w:footer="720" w:gutter="0"/>
          <w:cols w:num="3" w:space="294" w:equalWidth="0">
            <w:col w:w="1981" w:space="2"/>
            <w:col w:w="1841" w:space="2288"/>
            <w:col w:w="1539"/>
          </w:cols>
          <w:noEndnote/>
        </w:sectPr>
      </w:pPr>
      <w:r>
        <w:br w:type="column"/>
      </w:r>
    </w:p>
    <w:p w:rsidR="00BB595D" w:rsidRPr="00E00B00" w:rsidRDefault="00BB595D" w:rsidP="00BB595D">
      <w:pPr>
        <w:shd w:val="clear" w:color="auto" w:fill="FFFFFF"/>
        <w:spacing w:before="364" w:line="324" w:lineRule="exact"/>
        <w:ind w:left="6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«</w:t>
      </w:r>
      <w:r w:rsidRPr="00E00B00">
        <w:rPr>
          <w:b/>
          <w:sz w:val="28"/>
          <w:szCs w:val="28"/>
        </w:rPr>
        <w:t xml:space="preserve">Об </w:t>
      </w:r>
      <w:proofErr w:type="gramStart"/>
      <w:r w:rsidRPr="00E00B00">
        <w:rPr>
          <w:b/>
          <w:sz w:val="28"/>
          <w:szCs w:val="28"/>
        </w:rPr>
        <w:t>установление  лимитов</w:t>
      </w:r>
      <w:proofErr w:type="gramEnd"/>
      <w:r w:rsidRPr="00E00B00">
        <w:rPr>
          <w:b/>
          <w:sz w:val="28"/>
          <w:szCs w:val="28"/>
        </w:rPr>
        <w:t xml:space="preserve"> потребления  коммунальных услуг   по казенным и бюджетным  учреждениям МО-СП </w:t>
      </w:r>
      <w:proofErr w:type="spellStart"/>
      <w:r w:rsidRPr="00E00B00">
        <w:rPr>
          <w:b/>
          <w:sz w:val="28"/>
          <w:szCs w:val="28"/>
        </w:rPr>
        <w:t>Бичурское</w:t>
      </w:r>
      <w:proofErr w:type="spellEnd"/>
      <w:r w:rsidRPr="00E00B00">
        <w:rPr>
          <w:b/>
          <w:sz w:val="28"/>
          <w:szCs w:val="28"/>
        </w:rPr>
        <w:t>» на 202</w:t>
      </w:r>
      <w:r w:rsidR="00514D4A">
        <w:rPr>
          <w:b/>
          <w:sz w:val="28"/>
          <w:szCs w:val="28"/>
        </w:rPr>
        <w:t>5</w:t>
      </w:r>
      <w:r w:rsidRPr="00E00B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 w:rsidRPr="00E00B00">
        <w:rPr>
          <w:b/>
          <w:sz w:val="28"/>
          <w:szCs w:val="28"/>
        </w:rPr>
        <w:t xml:space="preserve"> .   </w:t>
      </w:r>
    </w:p>
    <w:p w:rsidR="00BB595D" w:rsidRPr="00DB27BD" w:rsidRDefault="00BB595D" w:rsidP="00BB595D">
      <w:pPr>
        <w:shd w:val="clear" w:color="auto" w:fill="FFFFFF"/>
        <w:spacing w:before="364" w:line="324" w:lineRule="exact"/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27B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</w:t>
      </w:r>
      <w:r w:rsidRPr="00DB27BD">
        <w:rPr>
          <w:sz w:val="28"/>
          <w:szCs w:val="28"/>
        </w:rPr>
        <w:t xml:space="preserve"> недопущения просроченной кредиторской задо</w:t>
      </w:r>
      <w:bookmarkStart w:id="0" w:name="_GoBack"/>
      <w:bookmarkEnd w:id="0"/>
      <w:r w:rsidRPr="00DB27BD">
        <w:rPr>
          <w:sz w:val="28"/>
          <w:szCs w:val="28"/>
        </w:rPr>
        <w:t xml:space="preserve">лженности, администрация Муниципального </w:t>
      </w:r>
      <w:proofErr w:type="gramStart"/>
      <w:r w:rsidRPr="00DB27BD">
        <w:rPr>
          <w:sz w:val="28"/>
          <w:szCs w:val="28"/>
        </w:rPr>
        <w:t>образования  сельское</w:t>
      </w:r>
      <w:proofErr w:type="gramEnd"/>
      <w:r w:rsidRPr="00DB27BD">
        <w:rPr>
          <w:sz w:val="28"/>
          <w:szCs w:val="28"/>
        </w:rPr>
        <w:t xml:space="preserve">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 постановляет:</w:t>
      </w:r>
    </w:p>
    <w:p w:rsidR="00BB595D" w:rsidRDefault="00BB595D" w:rsidP="00BB595D">
      <w:pPr>
        <w:numPr>
          <w:ilvl w:val="0"/>
          <w:numId w:val="1"/>
        </w:numPr>
        <w:shd w:val="clear" w:color="auto" w:fill="FFFFFF"/>
        <w:spacing w:befor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B456DB">
        <w:rPr>
          <w:sz w:val="28"/>
          <w:szCs w:val="28"/>
        </w:rPr>
        <w:t xml:space="preserve">  лимит</w:t>
      </w:r>
      <w:r>
        <w:rPr>
          <w:sz w:val="28"/>
          <w:szCs w:val="28"/>
        </w:rPr>
        <w:t>ы</w:t>
      </w:r>
      <w:r w:rsidRPr="00B456DB">
        <w:rPr>
          <w:sz w:val="28"/>
          <w:szCs w:val="28"/>
        </w:rPr>
        <w:t xml:space="preserve"> </w:t>
      </w:r>
      <w:proofErr w:type="gramStart"/>
      <w:r w:rsidRPr="00B456DB">
        <w:rPr>
          <w:sz w:val="28"/>
          <w:szCs w:val="28"/>
        </w:rPr>
        <w:t>потребления  коммунальных</w:t>
      </w:r>
      <w:proofErr w:type="gramEnd"/>
      <w:r w:rsidRPr="00B456DB">
        <w:rPr>
          <w:sz w:val="28"/>
          <w:szCs w:val="28"/>
        </w:rPr>
        <w:t xml:space="preserve"> услуг   по казенным и бюджетным  учреждениям МО-СП </w:t>
      </w:r>
      <w:proofErr w:type="spellStart"/>
      <w:r w:rsidRPr="00B456DB">
        <w:rPr>
          <w:sz w:val="28"/>
          <w:szCs w:val="28"/>
        </w:rPr>
        <w:t>Бичурское</w:t>
      </w:r>
      <w:proofErr w:type="spellEnd"/>
      <w:r w:rsidRPr="00B456DB">
        <w:rPr>
          <w:sz w:val="28"/>
          <w:szCs w:val="28"/>
        </w:rPr>
        <w:t>» на 202</w:t>
      </w:r>
      <w:r w:rsidR="00514D4A">
        <w:rPr>
          <w:sz w:val="28"/>
          <w:szCs w:val="28"/>
        </w:rPr>
        <w:t>5</w:t>
      </w:r>
      <w:r w:rsidRPr="00E00B00">
        <w:rPr>
          <w:b/>
          <w:sz w:val="28"/>
          <w:szCs w:val="28"/>
        </w:rPr>
        <w:t xml:space="preserve"> </w:t>
      </w:r>
      <w:r w:rsidRPr="00B456DB">
        <w:rPr>
          <w:sz w:val="28"/>
          <w:szCs w:val="28"/>
        </w:rPr>
        <w:t>год»</w:t>
      </w:r>
      <w:r>
        <w:rPr>
          <w:sz w:val="28"/>
          <w:szCs w:val="28"/>
        </w:rPr>
        <w:t xml:space="preserve"> приложение </w:t>
      </w:r>
      <w:r w:rsidR="00514D4A">
        <w:rPr>
          <w:sz w:val="28"/>
          <w:szCs w:val="28"/>
        </w:rPr>
        <w:t>№</w:t>
      </w:r>
      <w:r>
        <w:rPr>
          <w:sz w:val="28"/>
          <w:szCs w:val="28"/>
        </w:rPr>
        <w:t>1лимиты  потребления коммунальных услуг на 202</w:t>
      </w:r>
      <w:r w:rsidR="00514D4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BB595D" w:rsidRPr="00B456DB" w:rsidRDefault="00BB595D" w:rsidP="00BB595D">
      <w:pPr>
        <w:numPr>
          <w:ilvl w:val="0"/>
          <w:numId w:val="1"/>
        </w:numPr>
        <w:shd w:val="clear" w:color="auto" w:fill="FFFFFF"/>
        <w:spacing w:before="317"/>
        <w:jc w:val="both"/>
        <w:rPr>
          <w:sz w:val="28"/>
          <w:szCs w:val="28"/>
        </w:rPr>
      </w:pPr>
      <w:r w:rsidRPr="00B456DB">
        <w:rPr>
          <w:sz w:val="28"/>
          <w:szCs w:val="28"/>
        </w:rPr>
        <w:t xml:space="preserve">Настоящее постановление вступает в силу со дня его подписания.   </w:t>
      </w:r>
    </w:p>
    <w:p w:rsidR="00BB595D" w:rsidRPr="00731C6F" w:rsidRDefault="00BB595D" w:rsidP="00BB595D">
      <w:pPr>
        <w:shd w:val="clear" w:color="auto" w:fill="FFFFFF"/>
        <w:tabs>
          <w:tab w:val="left" w:pos="851"/>
        </w:tabs>
        <w:spacing w:before="322" w:after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Pr="00731C6F">
        <w:rPr>
          <w:sz w:val="28"/>
          <w:szCs w:val="28"/>
        </w:rPr>
        <w:t>Контроль  за</w:t>
      </w:r>
      <w:proofErr w:type="gramEnd"/>
      <w:r w:rsidRPr="00731C6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</w:t>
      </w:r>
      <w:r w:rsidRPr="00731C6F">
        <w:rPr>
          <w:sz w:val="28"/>
          <w:szCs w:val="28"/>
        </w:rPr>
        <w:t xml:space="preserve">щего постановления возложить на </w:t>
      </w:r>
      <w:r w:rsidR="00514D4A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 </w:t>
      </w:r>
      <w:r w:rsidRPr="00731C6F">
        <w:rPr>
          <w:sz w:val="28"/>
          <w:szCs w:val="28"/>
        </w:rPr>
        <w:t>специалиста –  экономиста  муниципального образования сельского поселения «</w:t>
      </w:r>
      <w:proofErr w:type="spellStart"/>
      <w:r w:rsidRPr="00731C6F">
        <w:rPr>
          <w:sz w:val="28"/>
          <w:szCs w:val="28"/>
        </w:rPr>
        <w:t>Бичурское</w:t>
      </w:r>
      <w:proofErr w:type="spellEnd"/>
      <w:r w:rsidRPr="00731C6F">
        <w:rPr>
          <w:sz w:val="28"/>
          <w:szCs w:val="28"/>
        </w:rPr>
        <w:t xml:space="preserve">» </w:t>
      </w:r>
      <w:proofErr w:type="spellStart"/>
      <w:r w:rsidRPr="00731C6F">
        <w:rPr>
          <w:sz w:val="28"/>
          <w:szCs w:val="28"/>
        </w:rPr>
        <w:t>Тюрюханову</w:t>
      </w:r>
      <w:proofErr w:type="spellEnd"/>
      <w:r w:rsidRPr="00731C6F">
        <w:rPr>
          <w:sz w:val="28"/>
          <w:szCs w:val="28"/>
        </w:rPr>
        <w:t xml:space="preserve"> Е.А.</w:t>
      </w:r>
    </w:p>
    <w:p w:rsidR="00BB595D" w:rsidRDefault="00BB595D" w:rsidP="00BB595D">
      <w:pPr>
        <w:pStyle w:val="a3"/>
        <w:rPr>
          <w:szCs w:val="28"/>
        </w:rPr>
      </w:pPr>
      <w:r>
        <w:rPr>
          <w:szCs w:val="28"/>
        </w:rPr>
        <w:t xml:space="preserve">            </w:t>
      </w: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Pr="00AB3A7C" w:rsidRDefault="00BB595D" w:rsidP="00BB595D">
      <w:pPr>
        <w:pStyle w:val="a3"/>
        <w:rPr>
          <w:sz w:val="28"/>
          <w:szCs w:val="28"/>
        </w:rPr>
      </w:pPr>
      <w:r w:rsidRPr="00AB3A7C">
        <w:rPr>
          <w:sz w:val="28"/>
          <w:szCs w:val="28"/>
        </w:rPr>
        <w:t xml:space="preserve">Глава Муниципального образования </w:t>
      </w:r>
    </w:p>
    <w:p w:rsidR="00BB595D" w:rsidRDefault="00BB595D" w:rsidP="00BB595D">
      <w:pPr>
        <w:pStyle w:val="a3"/>
        <w:rPr>
          <w:sz w:val="28"/>
          <w:szCs w:val="28"/>
        </w:rPr>
      </w:pPr>
      <w:r w:rsidRPr="00AB3A7C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B3A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B3A7C">
        <w:rPr>
          <w:sz w:val="28"/>
          <w:szCs w:val="28"/>
        </w:rPr>
        <w:t xml:space="preserve"> «</w:t>
      </w:r>
      <w:proofErr w:type="spellStart"/>
      <w:proofErr w:type="gramStart"/>
      <w:r w:rsidRPr="00AB3A7C">
        <w:rPr>
          <w:sz w:val="28"/>
          <w:szCs w:val="28"/>
        </w:rPr>
        <w:t>Бичурское</w:t>
      </w:r>
      <w:proofErr w:type="spellEnd"/>
      <w:r w:rsidRPr="00AB3A7C">
        <w:rPr>
          <w:sz w:val="28"/>
          <w:szCs w:val="28"/>
        </w:rPr>
        <w:t xml:space="preserve">»   </w:t>
      </w:r>
      <w:proofErr w:type="gramEnd"/>
      <w:r w:rsidRPr="00AB3A7C">
        <w:rPr>
          <w:sz w:val="28"/>
          <w:szCs w:val="28"/>
        </w:rPr>
        <w:t xml:space="preserve">                             </w:t>
      </w:r>
      <w:r w:rsidR="00DE0852">
        <w:rPr>
          <w:sz w:val="28"/>
          <w:szCs w:val="28"/>
        </w:rPr>
        <w:t>А.Ю. Воронцов</w:t>
      </w:r>
      <w:r w:rsidRPr="00AB3A7C">
        <w:rPr>
          <w:sz w:val="28"/>
          <w:szCs w:val="28"/>
        </w:rPr>
        <w:t xml:space="preserve"> </w:t>
      </w:r>
    </w:p>
    <w:p w:rsidR="00BB595D" w:rsidRDefault="00BB595D" w:rsidP="00BB595D">
      <w:pPr>
        <w:pStyle w:val="a3"/>
        <w:rPr>
          <w:sz w:val="28"/>
          <w:szCs w:val="28"/>
        </w:rPr>
      </w:pPr>
    </w:p>
    <w:p w:rsidR="00BB595D" w:rsidRDefault="00BB595D" w:rsidP="00BB595D">
      <w:pPr>
        <w:pStyle w:val="a3"/>
        <w:rPr>
          <w:sz w:val="28"/>
          <w:szCs w:val="28"/>
        </w:rPr>
      </w:pPr>
    </w:p>
    <w:p w:rsidR="00BB595D" w:rsidRDefault="00BB595D" w:rsidP="00BB595D">
      <w:pPr>
        <w:pStyle w:val="a3"/>
        <w:rPr>
          <w:sz w:val="28"/>
          <w:szCs w:val="28"/>
        </w:rPr>
      </w:pPr>
    </w:p>
    <w:p w:rsidR="00BB595D" w:rsidRDefault="00BB595D" w:rsidP="00BB595D">
      <w:pPr>
        <w:pStyle w:val="a3"/>
        <w:rPr>
          <w:sz w:val="28"/>
          <w:szCs w:val="28"/>
        </w:rPr>
      </w:pPr>
    </w:p>
    <w:p w:rsidR="00BB595D" w:rsidRDefault="00BB595D" w:rsidP="00BB595D">
      <w:pPr>
        <w:pStyle w:val="a3"/>
        <w:rPr>
          <w:szCs w:val="28"/>
        </w:rPr>
        <w:sectPr w:rsidR="00BB595D" w:rsidSect="00522C1D">
          <w:type w:val="continuous"/>
          <w:pgSz w:w="11909" w:h="16834"/>
          <w:pgMar w:top="1440" w:right="1136" w:bottom="720" w:left="1134" w:header="720" w:footer="720" w:gutter="0"/>
          <w:cols w:space="2"/>
          <w:noEndnote/>
        </w:sectPr>
      </w:pPr>
    </w:p>
    <w:tbl>
      <w:tblPr>
        <w:tblW w:w="1600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2"/>
        <w:gridCol w:w="142"/>
        <w:gridCol w:w="536"/>
        <w:gridCol w:w="1235"/>
        <w:gridCol w:w="567"/>
        <w:gridCol w:w="242"/>
        <w:gridCol w:w="789"/>
        <w:gridCol w:w="1276"/>
        <w:gridCol w:w="850"/>
        <w:gridCol w:w="1303"/>
        <w:gridCol w:w="823"/>
        <w:gridCol w:w="993"/>
        <w:gridCol w:w="665"/>
        <w:gridCol w:w="1036"/>
        <w:gridCol w:w="635"/>
        <w:gridCol w:w="851"/>
        <w:gridCol w:w="850"/>
        <w:gridCol w:w="1169"/>
        <w:gridCol w:w="1276"/>
        <w:gridCol w:w="283"/>
        <w:gridCol w:w="242"/>
      </w:tblGrid>
      <w:tr w:rsidR="00BB595D" w:rsidRPr="00360BA1" w:rsidTr="00514D4A">
        <w:trPr>
          <w:gridAfter w:val="18"/>
          <w:wAfter w:w="15085" w:type="dxa"/>
          <w:trHeight w:val="37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BB595D" w:rsidRPr="00360BA1" w:rsidTr="00514D4A">
        <w:trPr>
          <w:gridAfter w:val="17"/>
          <w:wAfter w:w="13850" w:type="dxa"/>
          <w:trHeight w:val="37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Приложение </w:t>
            </w:r>
            <w:r w:rsidR="00514D4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B595D" w:rsidRPr="00360BA1" w:rsidTr="00514D4A">
        <w:trPr>
          <w:gridAfter w:val="17"/>
          <w:wAfter w:w="13850" w:type="dxa"/>
          <w:trHeight w:val="37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95D" w:rsidRDefault="00BB595D" w:rsidP="000B4D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BB595D" w:rsidRPr="00360BA1" w:rsidTr="00514D4A">
        <w:trPr>
          <w:gridAfter w:val="1"/>
          <w:wAfter w:w="242" w:type="dxa"/>
          <w:trHeight w:val="810"/>
        </w:trPr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Холодное водоснабжение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дрова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BD42B6" w:rsidRDefault="00BB595D" w:rsidP="000B4D6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Итого, рублей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B595D" w:rsidRPr="00360BA1" w:rsidTr="00514D4A">
        <w:trPr>
          <w:trHeight w:val="411"/>
        </w:trPr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бюджетного 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куб.м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куб.м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B595D" w:rsidRPr="00360BA1" w:rsidTr="00514D4A">
        <w:trPr>
          <w:trHeight w:val="300"/>
        </w:trPr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учреждения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к.ВТ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\ч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г\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калл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B595D" w:rsidRPr="00360BA1" w:rsidTr="00514D4A">
        <w:trPr>
          <w:trHeight w:val="300"/>
        </w:trPr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Администрация  МО—СП «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Бичурское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DE0852" w:rsidP="00514D4A">
            <w:pPr>
              <w:widowControl/>
              <w:autoSpaceDE/>
              <w:autoSpaceDN/>
              <w:adjustRightInd/>
              <w:ind w:hanging="3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514D4A">
              <w:rPr>
                <w:b/>
                <w:color w:val="000000"/>
                <w:sz w:val="22"/>
                <w:szCs w:val="22"/>
              </w:rPr>
              <w:t>16670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DE0852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161000,12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DE0852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427,05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DE0852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18452,60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313239,77</w:t>
            </w:r>
          </w:p>
        </w:tc>
        <w:tc>
          <w:tcPr>
            <w:tcW w:w="283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B595D" w:rsidRPr="00360BA1" w:rsidTr="00514D4A">
        <w:trPr>
          <w:trHeight w:val="664"/>
        </w:trPr>
        <w:tc>
          <w:tcPr>
            <w:tcW w:w="27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МБУ ХТО МО-СП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Бичурское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DE0852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151141,41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E08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95D" w:rsidRPr="00360BA1" w:rsidRDefault="00514D4A" w:rsidP="00DE085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DE0852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5D" w:rsidRPr="00360BA1" w:rsidRDefault="00514D4A" w:rsidP="000B4D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519531,21</w:t>
            </w:r>
          </w:p>
        </w:tc>
        <w:tc>
          <w:tcPr>
            <w:tcW w:w="283" w:type="dxa"/>
            <w:vAlign w:val="center"/>
            <w:hideMark/>
          </w:tcPr>
          <w:p w:rsidR="00BB595D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B595D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B595D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  <w:hideMark/>
          </w:tcPr>
          <w:p w:rsidR="00BB595D" w:rsidRPr="00360BA1" w:rsidRDefault="00BB595D" w:rsidP="000B4D6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4D4A" w:rsidRPr="00360BA1" w:rsidTr="00514D4A">
        <w:trPr>
          <w:trHeight w:val="428"/>
        </w:trPr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4A" w:rsidRPr="00360BA1" w:rsidRDefault="00514D4A" w:rsidP="00514D4A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F7DB8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F7DB8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82,98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F7DB8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312141,53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F7DB8" w:rsidP="00514D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427,05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4A" w:rsidRPr="00360BA1" w:rsidRDefault="00514D4A" w:rsidP="00514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116,48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4A" w:rsidRPr="00360BA1" w:rsidRDefault="005F7DB8" w:rsidP="00514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4A" w:rsidRPr="00360BA1" w:rsidRDefault="00514D4A" w:rsidP="00514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832770,98</w:t>
            </w:r>
          </w:p>
        </w:tc>
        <w:tc>
          <w:tcPr>
            <w:tcW w:w="283" w:type="dxa"/>
            <w:vAlign w:val="center"/>
          </w:tcPr>
          <w:p w:rsidR="00514D4A" w:rsidRDefault="00514D4A" w:rsidP="00514D4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</w:tcPr>
          <w:p w:rsidR="00514D4A" w:rsidRPr="00360BA1" w:rsidRDefault="00514D4A" w:rsidP="00514D4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B595D" w:rsidRDefault="00BB595D" w:rsidP="00BB595D">
      <w:pPr>
        <w:pStyle w:val="a3"/>
        <w:rPr>
          <w:sz w:val="22"/>
          <w:szCs w:val="22"/>
        </w:rPr>
        <w:sectPr w:rsidR="00BB595D" w:rsidSect="00BB59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595D" w:rsidRPr="00360BA1" w:rsidRDefault="00BB595D" w:rsidP="00BB595D">
      <w:pPr>
        <w:pStyle w:val="a3"/>
        <w:rPr>
          <w:sz w:val="22"/>
          <w:szCs w:val="22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Default="00BB595D" w:rsidP="00BB595D">
      <w:pPr>
        <w:pStyle w:val="a3"/>
        <w:rPr>
          <w:szCs w:val="28"/>
        </w:rPr>
      </w:pPr>
    </w:p>
    <w:p w:rsidR="00BB595D" w:rsidRPr="00360BA1" w:rsidRDefault="00BB595D" w:rsidP="00BB595D">
      <w:pPr>
        <w:pStyle w:val="a3"/>
        <w:rPr>
          <w:sz w:val="22"/>
          <w:szCs w:val="22"/>
        </w:rPr>
      </w:pPr>
    </w:p>
    <w:p w:rsidR="00780ACB" w:rsidRDefault="00780ACB"/>
    <w:sectPr w:rsidR="0078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9CA"/>
    <w:multiLevelType w:val="hybridMultilevel"/>
    <w:tmpl w:val="359CEECC"/>
    <w:lvl w:ilvl="0" w:tplc="B67438B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72"/>
    <w:rsid w:val="00411571"/>
    <w:rsid w:val="00514D4A"/>
    <w:rsid w:val="005F7DB8"/>
    <w:rsid w:val="00780ACB"/>
    <w:rsid w:val="008D1430"/>
    <w:rsid w:val="00BB595D"/>
    <w:rsid w:val="00BC5516"/>
    <w:rsid w:val="00D76972"/>
    <w:rsid w:val="00DE0852"/>
    <w:rsid w:val="00F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8142-B10C-4B64-8388-EDD3F91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4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8</cp:revision>
  <cp:lastPrinted>2025-02-06T01:29:00Z</cp:lastPrinted>
  <dcterms:created xsi:type="dcterms:W3CDTF">2023-02-03T01:23:00Z</dcterms:created>
  <dcterms:modified xsi:type="dcterms:W3CDTF">2025-02-06T01:47:00Z</dcterms:modified>
</cp:coreProperties>
</file>