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67" w:rsidRDefault="00CA7A67" w:rsidP="00CA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Pr="00177412">
        <w:rPr>
          <w:b/>
          <w:sz w:val="28"/>
          <w:szCs w:val="28"/>
        </w:rPr>
        <w:t>БУРЯТИЯ</w:t>
      </w:r>
    </w:p>
    <w:p w:rsidR="00CA7A67" w:rsidRPr="00B71260" w:rsidRDefault="00CA7A67" w:rsidP="00CA7A67">
      <w:pPr>
        <w:shd w:val="clear" w:color="auto" w:fill="FFFFFF"/>
        <w:rPr>
          <w:b/>
          <w:sz w:val="28"/>
          <w:szCs w:val="28"/>
        </w:rPr>
      </w:pPr>
      <w:r w:rsidRPr="0051650F">
        <w:rPr>
          <w:b/>
          <w:sz w:val="28"/>
          <w:szCs w:val="28"/>
        </w:rPr>
        <w:t xml:space="preserve">       </w:t>
      </w:r>
      <w:r w:rsidRPr="00B71260">
        <w:rPr>
          <w:b/>
          <w:sz w:val="28"/>
          <w:szCs w:val="28"/>
        </w:rPr>
        <w:t>АДМИНИСТРАЦИЯ  МУНИЦИПАЛЬНОГО ОБРАЗОВАНИЯ</w:t>
      </w:r>
    </w:p>
    <w:p w:rsidR="00CA7A67" w:rsidRPr="00B71260" w:rsidRDefault="00CA7A67" w:rsidP="00CA7A67">
      <w:pPr>
        <w:pStyle w:val="af0"/>
        <w:jc w:val="center"/>
        <w:rPr>
          <w:b/>
          <w:sz w:val="28"/>
          <w:szCs w:val="28"/>
        </w:rPr>
      </w:pPr>
      <w:r w:rsidRPr="00B71260">
        <w:rPr>
          <w:b/>
          <w:sz w:val="28"/>
          <w:szCs w:val="28"/>
        </w:rPr>
        <w:t>СЕЛЬСКОЕ ПОСЕЛЕНИЕ «БИЧУРСКОЕ»</w:t>
      </w:r>
    </w:p>
    <w:p w:rsidR="00CA7A67" w:rsidRDefault="00CA7A67" w:rsidP="00CA7A67">
      <w:pPr>
        <w:pStyle w:val="af0"/>
        <w:jc w:val="center"/>
        <w:rPr>
          <w:b/>
          <w:sz w:val="28"/>
          <w:szCs w:val="28"/>
        </w:rPr>
      </w:pPr>
      <w:r w:rsidRPr="00B71260">
        <w:rPr>
          <w:b/>
          <w:sz w:val="28"/>
          <w:szCs w:val="28"/>
        </w:rPr>
        <w:t xml:space="preserve">БИЧУРСКОГО РАЙОНА </w:t>
      </w:r>
    </w:p>
    <w:p w:rsidR="00CA7A67" w:rsidRPr="00B71260" w:rsidRDefault="00CA7A67" w:rsidP="00CA7A67">
      <w:pPr>
        <w:pStyle w:val="af0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CA7A67" w:rsidRDefault="00CA7A67" w:rsidP="00CA7A67">
      <w:pPr>
        <w:pStyle w:val="af0"/>
        <w:rPr>
          <w:b/>
        </w:rPr>
      </w:pPr>
    </w:p>
    <w:p w:rsidR="00CA7A67" w:rsidRPr="00B71260" w:rsidRDefault="00CA7A67" w:rsidP="00CA7A67">
      <w:pPr>
        <w:pStyle w:val="af0"/>
        <w:rPr>
          <w:b/>
        </w:rPr>
      </w:pPr>
    </w:p>
    <w:p w:rsidR="00CA7A67" w:rsidRDefault="00CA7A67" w:rsidP="00CA7A67">
      <w:pPr>
        <w:pStyle w:val="af0"/>
        <w:jc w:val="center"/>
        <w:rPr>
          <w:sz w:val="28"/>
          <w:szCs w:val="28"/>
        </w:rPr>
      </w:pPr>
    </w:p>
    <w:p w:rsidR="00CA7A67" w:rsidRPr="00DB27BD" w:rsidRDefault="00CA7A67" w:rsidP="00CA7A67">
      <w:pPr>
        <w:pStyle w:val="af0"/>
        <w:jc w:val="center"/>
        <w:rPr>
          <w:sz w:val="28"/>
          <w:szCs w:val="28"/>
        </w:rPr>
      </w:pPr>
      <w:r w:rsidRPr="00DB27BD">
        <w:rPr>
          <w:sz w:val="28"/>
          <w:szCs w:val="28"/>
        </w:rPr>
        <w:t>ПОСТАНОВЛЕНИЕ</w:t>
      </w:r>
    </w:p>
    <w:p w:rsidR="00CA7A67" w:rsidRPr="00DB27BD" w:rsidRDefault="00CA7A67" w:rsidP="00CA7A67">
      <w:pPr>
        <w:pStyle w:val="af0"/>
        <w:rPr>
          <w:sz w:val="28"/>
          <w:szCs w:val="28"/>
        </w:rPr>
      </w:pPr>
    </w:p>
    <w:p w:rsidR="00CA7A67" w:rsidRPr="00DB27BD" w:rsidRDefault="00CA7A67" w:rsidP="00CA7A67">
      <w:pPr>
        <w:pStyle w:val="af0"/>
        <w:rPr>
          <w:sz w:val="28"/>
          <w:szCs w:val="28"/>
        </w:rPr>
      </w:pPr>
    </w:p>
    <w:p w:rsidR="00CA7A67" w:rsidRPr="00DB27BD" w:rsidRDefault="00CA7A67" w:rsidP="00CA7A67">
      <w:pPr>
        <w:pStyle w:val="af0"/>
        <w:rPr>
          <w:sz w:val="28"/>
          <w:szCs w:val="28"/>
        </w:rPr>
      </w:pPr>
      <w:r>
        <w:rPr>
          <w:sz w:val="28"/>
          <w:szCs w:val="28"/>
        </w:rPr>
        <w:t>от</w:t>
      </w:r>
      <w:r w:rsidRPr="00DB27BD">
        <w:rPr>
          <w:sz w:val="28"/>
          <w:szCs w:val="28"/>
        </w:rPr>
        <w:t xml:space="preserve">  « </w:t>
      </w:r>
      <w:r>
        <w:rPr>
          <w:sz w:val="28"/>
          <w:szCs w:val="28"/>
        </w:rPr>
        <w:t>13 »</w:t>
      </w:r>
      <w:r w:rsidRPr="00DB2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</w:t>
      </w:r>
      <w:r w:rsidRPr="00DB27B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DB27BD">
        <w:rPr>
          <w:sz w:val="28"/>
          <w:szCs w:val="28"/>
        </w:rPr>
        <w:t xml:space="preserve">г.                                          </w:t>
      </w:r>
      <w:r>
        <w:rPr>
          <w:sz w:val="28"/>
          <w:szCs w:val="28"/>
        </w:rPr>
        <w:t xml:space="preserve">      </w:t>
      </w:r>
      <w:r w:rsidRPr="00DB27B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 </w:t>
      </w:r>
    </w:p>
    <w:p w:rsidR="00CA7A67" w:rsidRPr="00DB27BD" w:rsidRDefault="00CA7A67" w:rsidP="00CA7A67">
      <w:pPr>
        <w:pStyle w:val="af0"/>
        <w:rPr>
          <w:sz w:val="28"/>
          <w:szCs w:val="28"/>
        </w:rPr>
      </w:pPr>
      <w:proofErr w:type="gramStart"/>
      <w:r w:rsidRPr="00DB27BD">
        <w:rPr>
          <w:sz w:val="28"/>
          <w:szCs w:val="28"/>
        </w:rPr>
        <w:t>с</w:t>
      </w:r>
      <w:proofErr w:type="gramEnd"/>
      <w:r w:rsidRPr="00DB27BD">
        <w:rPr>
          <w:sz w:val="28"/>
          <w:szCs w:val="28"/>
        </w:rPr>
        <w:t>. Бичура</w:t>
      </w:r>
    </w:p>
    <w:p w:rsidR="00CA7A67" w:rsidRDefault="00CA7A67" w:rsidP="00CA7A67">
      <w:pPr>
        <w:jc w:val="center"/>
        <w:rPr>
          <w:b/>
          <w:sz w:val="28"/>
          <w:szCs w:val="28"/>
        </w:rPr>
      </w:pPr>
    </w:p>
    <w:p w:rsidR="00CA7A67" w:rsidRPr="0051650F" w:rsidRDefault="00CA7A67" w:rsidP="00CA7A67"/>
    <w:p w:rsidR="00CA7A67" w:rsidRPr="001E459B" w:rsidRDefault="00CA7A67" w:rsidP="00CA7A67">
      <w:pPr>
        <w:pStyle w:val="8"/>
        <w:jc w:val="center"/>
        <w:rPr>
          <w:b/>
          <w:bCs/>
          <w:i w:val="0"/>
          <w:sz w:val="28"/>
          <w:szCs w:val="28"/>
        </w:rPr>
      </w:pPr>
      <w:r w:rsidRPr="001E459B">
        <w:rPr>
          <w:b/>
          <w:bCs/>
          <w:i w:val="0"/>
          <w:sz w:val="28"/>
          <w:szCs w:val="28"/>
        </w:rPr>
        <w:t>О порядке и методике планирования бюджетных ассигнований бюджета</w:t>
      </w:r>
      <w:r>
        <w:rPr>
          <w:b/>
          <w:bCs/>
          <w:i w:val="0"/>
          <w:sz w:val="28"/>
          <w:szCs w:val="28"/>
        </w:rPr>
        <w:t xml:space="preserve"> Муниципального образования сельское поселение  «</w:t>
      </w:r>
      <w:proofErr w:type="spellStart"/>
      <w:r>
        <w:rPr>
          <w:b/>
          <w:bCs/>
          <w:i w:val="0"/>
          <w:sz w:val="28"/>
          <w:szCs w:val="28"/>
        </w:rPr>
        <w:t>Бичурское</w:t>
      </w:r>
      <w:proofErr w:type="spellEnd"/>
      <w:r>
        <w:rPr>
          <w:b/>
          <w:bCs/>
          <w:i w:val="0"/>
          <w:sz w:val="28"/>
          <w:szCs w:val="28"/>
        </w:rPr>
        <w:t>»</w:t>
      </w:r>
    </w:p>
    <w:p w:rsidR="00CA7A67" w:rsidRPr="001E459B" w:rsidRDefault="00CA7A67" w:rsidP="00CA7A67">
      <w:pPr>
        <w:jc w:val="center"/>
        <w:rPr>
          <w:sz w:val="28"/>
          <w:szCs w:val="28"/>
        </w:rPr>
      </w:pPr>
    </w:p>
    <w:p w:rsidR="00CA7A67" w:rsidRPr="00427567" w:rsidRDefault="00CA7A67" w:rsidP="00CA7A67">
      <w:pPr>
        <w:ind w:firstLine="709"/>
        <w:jc w:val="both"/>
        <w:rPr>
          <w:b/>
          <w:sz w:val="28"/>
        </w:rPr>
      </w:pPr>
      <w:r w:rsidRPr="00427567">
        <w:rPr>
          <w:bCs/>
          <w:sz w:val="28"/>
        </w:rPr>
        <w:t xml:space="preserve">В </w:t>
      </w:r>
      <w:proofErr w:type="gramStart"/>
      <w:r w:rsidRPr="00427567">
        <w:rPr>
          <w:bCs/>
          <w:sz w:val="28"/>
        </w:rPr>
        <w:t>соответствии</w:t>
      </w:r>
      <w:proofErr w:type="gramEnd"/>
      <w:r w:rsidRPr="00427567">
        <w:rPr>
          <w:bCs/>
          <w:sz w:val="28"/>
        </w:rPr>
        <w:t xml:space="preserve"> со статьей 174.2 Бюджетного кодекса Российской Федерации </w:t>
      </w:r>
      <w:r w:rsidRPr="00BD21D8">
        <w:rPr>
          <w:bCs/>
          <w:sz w:val="28"/>
        </w:rPr>
        <w:t>приказываю</w:t>
      </w:r>
      <w:r w:rsidRPr="00427567">
        <w:rPr>
          <w:sz w:val="28"/>
        </w:rPr>
        <w:t>:</w:t>
      </w:r>
    </w:p>
    <w:p w:rsidR="00CA7A67" w:rsidRPr="003D73AF" w:rsidRDefault="00CA7A67" w:rsidP="00CA7A67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bCs/>
          <w:sz w:val="28"/>
        </w:rPr>
      </w:pPr>
      <w:r w:rsidRPr="003D73AF">
        <w:rPr>
          <w:bCs/>
          <w:sz w:val="28"/>
        </w:rPr>
        <w:t>Утвердить порядок планирования бюджетных ассигнований бюджета</w:t>
      </w:r>
      <w:r>
        <w:rPr>
          <w:bCs/>
          <w:sz w:val="28"/>
        </w:rPr>
        <w:t xml:space="preserve"> 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согласно приложению </w:t>
      </w:r>
      <w:r>
        <w:rPr>
          <w:bCs/>
          <w:sz w:val="28"/>
        </w:rPr>
        <w:t>№</w:t>
      </w:r>
      <w:r w:rsidRPr="003D73AF">
        <w:rPr>
          <w:bCs/>
          <w:sz w:val="28"/>
        </w:rPr>
        <w:t>1.</w:t>
      </w:r>
    </w:p>
    <w:p w:rsidR="00CA7A67" w:rsidRPr="003A52D2" w:rsidRDefault="00CA7A67" w:rsidP="00CA7A67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bCs/>
          <w:sz w:val="28"/>
        </w:rPr>
      </w:pPr>
      <w:r w:rsidRPr="003D73AF">
        <w:rPr>
          <w:bCs/>
          <w:sz w:val="28"/>
        </w:rPr>
        <w:t xml:space="preserve">Утвердить методику планирования бюджетных ассигнований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согласно приложени</w:t>
      </w:r>
      <w:r w:rsidRPr="003A52D2">
        <w:rPr>
          <w:bCs/>
          <w:sz w:val="28"/>
        </w:rPr>
        <w:t>ю №2.</w:t>
      </w:r>
    </w:p>
    <w:p w:rsidR="00CA7A67" w:rsidRPr="00B205BB" w:rsidRDefault="00CA7A67" w:rsidP="00CA7A67">
      <w:pPr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proofErr w:type="gramStart"/>
      <w:r>
        <w:rPr>
          <w:bCs/>
          <w:sz w:val="28"/>
        </w:rPr>
        <w:t>Ведущему специалисту  (</w:t>
      </w:r>
      <w:proofErr w:type="spellStart"/>
      <w:r>
        <w:rPr>
          <w:bCs/>
          <w:sz w:val="28"/>
        </w:rPr>
        <w:t>Е.А.Тюрюхановой</w:t>
      </w:r>
      <w:proofErr w:type="spellEnd"/>
      <w:r>
        <w:rPr>
          <w:bCs/>
          <w:sz w:val="28"/>
        </w:rPr>
        <w:t xml:space="preserve">) </w:t>
      </w:r>
      <w:r w:rsidRPr="00B205BB">
        <w:rPr>
          <w:bCs/>
          <w:sz w:val="28"/>
        </w:rPr>
        <w:t xml:space="preserve">обеспечить </w:t>
      </w:r>
      <w:r w:rsidRPr="003A52D2">
        <w:rPr>
          <w:bCs/>
          <w:sz w:val="28"/>
        </w:rPr>
        <w:t xml:space="preserve">доведение порядка и методики планирования бюджетных ассигнований бюджета </w:t>
      </w:r>
      <w:r>
        <w:rPr>
          <w:bCs/>
          <w:sz w:val="28"/>
        </w:rPr>
        <w:t>Муниципального образования 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</w:t>
      </w:r>
      <w:r w:rsidRPr="003A52D2">
        <w:rPr>
          <w:bCs/>
          <w:sz w:val="28"/>
        </w:rPr>
        <w:t xml:space="preserve">до главных распорядителей средств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</w:t>
      </w:r>
      <w:r w:rsidRPr="003A52D2">
        <w:rPr>
          <w:bCs/>
          <w:sz w:val="28"/>
        </w:rPr>
        <w:t xml:space="preserve">и </w:t>
      </w:r>
      <w:r w:rsidRPr="00B205BB">
        <w:rPr>
          <w:bCs/>
          <w:sz w:val="28"/>
        </w:rPr>
        <w:t>методологическую поддержку главных распорядителей средств бюджета</w:t>
      </w:r>
      <w:r>
        <w:rPr>
          <w:bCs/>
          <w:sz w:val="28"/>
        </w:rPr>
        <w:t xml:space="preserve"> 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 xml:space="preserve">» в части применения </w:t>
      </w:r>
      <w:r w:rsidRPr="003A52D2">
        <w:rPr>
          <w:bCs/>
          <w:sz w:val="28"/>
        </w:rPr>
        <w:t>порядка и методики</w:t>
      </w:r>
      <w:r>
        <w:rPr>
          <w:bCs/>
          <w:sz w:val="28"/>
        </w:rPr>
        <w:t xml:space="preserve"> планирования бюджетных ассигнований</w:t>
      </w:r>
      <w:r w:rsidRPr="00D40C9A">
        <w:rPr>
          <w:bCs/>
          <w:sz w:val="28"/>
        </w:rPr>
        <w:t xml:space="preserve"> </w:t>
      </w:r>
      <w:r w:rsidRPr="00B205BB">
        <w:rPr>
          <w:bCs/>
          <w:sz w:val="28"/>
        </w:rPr>
        <w:t>бюджета</w:t>
      </w:r>
      <w:r>
        <w:rPr>
          <w:bCs/>
          <w:sz w:val="28"/>
        </w:rPr>
        <w:t xml:space="preserve"> 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B205BB">
        <w:rPr>
          <w:bCs/>
          <w:sz w:val="28"/>
        </w:rPr>
        <w:t>.</w:t>
      </w:r>
      <w:proofErr w:type="gramEnd"/>
    </w:p>
    <w:p w:rsidR="00CA7A67" w:rsidRPr="006A713C" w:rsidRDefault="00CA7A67" w:rsidP="00CA7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постановление  </w:t>
      </w:r>
      <w:proofErr w:type="gramStart"/>
      <w:r>
        <w:rPr>
          <w:sz w:val="28"/>
          <w:szCs w:val="28"/>
        </w:rPr>
        <w:t xml:space="preserve">вступает в силу со дня </w:t>
      </w:r>
      <w:r w:rsidRPr="00866EE0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 и подлежит</w:t>
      </w:r>
      <w:proofErr w:type="gramEnd"/>
      <w:r>
        <w:rPr>
          <w:sz w:val="28"/>
          <w:szCs w:val="28"/>
        </w:rPr>
        <w:t xml:space="preserve"> обнародованию на стендах администрации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>
        <w:rPr>
          <w:sz w:val="28"/>
          <w:szCs w:val="28"/>
        </w:rPr>
        <w:t>.</w:t>
      </w:r>
    </w:p>
    <w:p w:rsidR="00CA7A67" w:rsidRDefault="00CA7A67" w:rsidP="00CA7A6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33FA">
        <w:rPr>
          <w:sz w:val="28"/>
          <w:szCs w:val="28"/>
        </w:rPr>
        <w:t xml:space="preserve">. </w:t>
      </w:r>
      <w:proofErr w:type="gramStart"/>
      <w:r w:rsidRPr="003533FA">
        <w:rPr>
          <w:sz w:val="28"/>
          <w:szCs w:val="28"/>
        </w:rPr>
        <w:t>Контроль за</w:t>
      </w:r>
      <w:proofErr w:type="gramEnd"/>
      <w:r w:rsidRPr="003533F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 оставляю за собой.</w:t>
      </w:r>
      <w:r w:rsidRPr="003533FA">
        <w:rPr>
          <w:sz w:val="28"/>
          <w:szCs w:val="28"/>
        </w:rPr>
        <w:t xml:space="preserve">  </w:t>
      </w:r>
    </w:p>
    <w:p w:rsidR="00CA7A67" w:rsidRDefault="00CA7A67" w:rsidP="00CA7A6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CA7A67" w:rsidRPr="0051400D" w:rsidRDefault="00CA7A67" w:rsidP="00CA7A6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CA7A67" w:rsidRDefault="00CA7A67" w:rsidP="00CA7A67">
      <w:pPr>
        <w:rPr>
          <w:sz w:val="28"/>
          <w:szCs w:val="28"/>
        </w:rPr>
      </w:pPr>
      <w:r w:rsidRPr="005165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</w:t>
      </w:r>
    </w:p>
    <w:p w:rsidR="00CA7A67" w:rsidRPr="008A548C" w:rsidRDefault="00CA7A67" w:rsidP="00CA7A67">
      <w:pPr>
        <w:pStyle w:val="ConsPlusTitle"/>
        <w:widowControl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 xml:space="preserve"> </w:t>
      </w:r>
      <w:r w:rsidRPr="008A548C">
        <w:rPr>
          <w:b w:val="0"/>
          <w:bCs w:val="0"/>
          <w:sz w:val="28"/>
        </w:rPr>
        <w:t xml:space="preserve">Муниципального образования – </w:t>
      </w:r>
    </w:p>
    <w:p w:rsidR="00CA7A67" w:rsidRPr="00F015B5" w:rsidRDefault="00CA7A67" w:rsidP="00CA7A67">
      <w:pPr>
        <w:pStyle w:val="ConsPlusTitle"/>
        <w:widowControl/>
        <w:rPr>
          <w:b w:val="0"/>
          <w:sz w:val="28"/>
          <w:szCs w:val="28"/>
        </w:rPr>
      </w:pPr>
      <w:r w:rsidRPr="008A548C">
        <w:rPr>
          <w:b w:val="0"/>
          <w:bCs w:val="0"/>
          <w:sz w:val="28"/>
        </w:rPr>
        <w:t>сельское поселение  «</w:t>
      </w:r>
      <w:proofErr w:type="spellStart"/>
      <w:r w:rsidRPr="008A548C">
        <w:rPr>
          <w:b w:val="0"/>
          <w:bCs w:val="0"/>
          <w:sz w:val="28"/>
        </w:rPr>
        <w:t>Бичурское</w:t>
      </w:r>
      <w:proofErr w:type="spellEnd"/>
      <w:r w:rsidRPr="008A548C">
        <w:rPr>
          <w:b w:val="0"/>
          <w:bCs w:val="0"/>
          <w:sz w:val="28"/>
        </w:rPr>
        <w:t>»</w:t>
      </w:r>
      <w:r w:rsidRPr="008A548C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8"/>
          <w:szCs w:val="28"/>
        </w:rPr>
        <w:t>В.В.Тюрюханов</w:t>
      </w:r>
      <w:proofErr w:type="spellEnd"/>
    </w:p>
    <w:p w:rsidR="00CA7A67" w:rsidRPr="007400BD" w:rsidRDefault="00CA7A67" w:rsidP="00CA7A67">
      <w:pPr>
        <w:jc w:val="right"/>
        <w:rPr>
          <w:sz w:val="28"/>
          <w:szCs w:val="28"/>
        </w:rPr>
      </w:pPr>
      <w:r w:rsidRPr="003A52D2">
        <w:br w:type="page"/>
      </w:r>
      <w:r w:rsidRPr="003A52D2">
        <w:rPr>
          <w:sz w:val="28"/>
          <w:szCs w:val="28"/>
        </w:rPr>
        <w:lastRenderedPageBreak/>
        <w:t>Приложение №1</w:t>
      </w:r>
    </w:p>
    <w:p w:rsidR="00CA7A67" w:rsidRPr="003A52D2" w:rsidRDefault="00CA7A67" w:rsidP="00CA7A67">
      <w:pPr>
        <w:jc w:val="right"/>
        <w:rPr>
          <w:sz w:val="28"/>
        </w:rPr>
      </w:pPr>
      <w:r w:rsidRPr="003A52D2">
        <w:rPr>
          <w:sz w:val="28"/>
        </w:rPr>
        <w:t>Утвержден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образования- 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</w:t>
      </w:r>
      <w:proofErr w:type="spellStart"/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е«</w:t>
      </w:r>
      <w:proofErr w:type="gramEnd"/>
      <w:r>
        <w:rPr>
          <w:sz w:val="28"/>
          <w:szCs w:val="28"/>
        </w:rPr>
        <w:t>Бичурское</w:t>
      </w:r>
      <w:proofErr w:type="spellEnd"/>
      <w:r w:rsidRPr="00FA5EAA">
        <w:rPr>
          <w:sz w:val="28"/>
          <w:szCs w:val="28"/>
        </w:rPr>
        <w:t xml:space="preserve">»                                                                </w:t>
      </w:r>
    </w:p>
    <w:p w:rsidR="00CA7A67" w:rsidRPr="003A52D2" w:rsidRDefault="00CA7A67" w:rsidP="00CA7A67">
      <w:pPr>
        <w:rPr>
          <w:sz w:val="28"/>
        </w:rPr>
      </w:pPr>
      <w:r w:rsidRPr="00FA5EA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FA5EAA">
        <w:rPr>
          <w:sz w:val="28"/>
          <w:szCs w:val="28"/>
        </w:rPr>
        <w:t xml:space="preserve"> </w:t>
      </w:r>
      <w:r>
        <w:rPr>
          <w:sz w:val="28"/>
        </w:rPr>
        <w:t xml:space="preserve">от 13 июня  </w:t>
      </w:r>
      <w:r w:rsidRPr="003A52D2">
        <w:rPr>
          <w:sz w:val="28"/>
        </w:rPr>
        <w:t>20</w:t>
      </w:r>
      <w:r>
        <w:rPr>
          <w:sz w:val="28"/>
        </w:rPr>
        <w:t>13</w:t>
      </w:r>
      <w:r w:rsidRPr="003A52D2">
        <w:rPr>
          <w:sz w:val="28"/>
        </w:rPr>
        <w:t xml:space="preserve"> г. №</w:t>
      </w:r>
      <w:r>
        <w:rPr>
          <w:sz w:val="28"/>
        </w:rPr>
        <w:t xml:space="preserve"> 27 </w:t>
      </w:r>
    </w:p>
    <w:p w:rsidR="00CA7A67" w:rsidRPr="00480C59" w:rsidRDefault="00CA7A67" w:rsidP="00CA7A67">
      <w:pPr>
        <w:pStyle w:val="1"/>
        <w:tabs>
          <w:tab w:val="left" w:pos="0"/>
        </w:tabs>
        <w:spacing w:before="240" w:after="120"/>
        <w:ind w:right="990" w:firstLine="0"/>
        <w:jc w:val="center"/>
      </w:pPr>
      <w:bookmarkStart w:id="0" w:name="_Toc327886055"/>
      <w:r w:rsidRPr="003A52D2">
        <w:rPr>
          <w:bCs/>
        </w:rPr>
        <w:t>Порядок планирования бюджетных ассигнований бюджета</w:t>
      </w:r>
      <w:bookmarkEnd w:id="0"/>
      <w:r w:rsidRPr="00480C59">
        <w:rPr>
          <w:bCs/>
        </w:rPr>
        <w:t xml:space="preserve"> </w:t>
      </w:r>
      <w:r>
        <w:rPr>
          <w:bCs/>
        </w:rPr>
        <w:t>Муниципального образования - сельское поселение  «</w:t>
      </w:r>
      <w:proofErr w:type="spellStart"/>
      <w:r>
        <w:rPr>
          <w:bCs/>
        </w:rPr>
        <w:t>Бичурское</w:t>
      </w:r>
      <w:proofErr w:type="spellEnd"/>
      <w:r>
        <w:rPr>
          <w:bCs/>
        </w:rPr>
        <w:t>»</w:t>
      </w:r>
    </w:p>
    <w:p w:rsidR="00CA7A67" w:rsidRPr="003A52D2" w:rsidRDefault="00CA7A67" w:rsidP="00CA7A67">
      <w:pPr>
        <w:spacing w:before="120"/>
        <w:ind w:firstLine="709"/>
        <w:jc w:val="both"/>
        <w:rPr>
          <w:sz w:val="28"/>
        </w:rPr>
      </w:pPr>
      <w:r w:rsidRPr="003A52D2">
        <w:rPr>
          <w:sz w:val="28"/>
        </w:rPr>
        <w:t xml:space="preserve">Настоящий порядок планирования бюджетных ассигнований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</w:t>
      </w:r>
      <w:r w:rsidRPr="003A52D2">
        <w:rPr>
          <w:sz w:val="28"/>
        </w:rPr>
        <w:t xml:space="preserve">(далее – Порядок) устанавливает основные положения, применяемые при формировании объемов бюджетных ассигнований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D73AF">
        <w:rPr>
          <w:bCs/>
          <w:sz w:val="28"/>
        </w:rPr>
        <w:t xml:space="preserve"> </w:t>
      </w:r>
      <w:r w:rsidRPr="003A52D2">
        <w:rPr>
          <w:sz w:val="28"/>
        </w:rPr>
        <w:t xml:space="preserve">на очередной финансовый год </w:t>
      </w:r>
      <w:r w:rsidRPr="003A52D2">
        <w:rPr>
          <w:bCs/>
          <w:sz w:val="28"/>
          <w:szCs w:val="28"/>
        </w:rPr>
        <w:t>и на плановый период</w:t>
      </w:r>
      <w:r w:rsidRPr="003A52D2">
        <w:rPr>
          <w:sz w:val="28"/>
        </w:rPr>
        <w:t>.</w:t>
      </w:r>
    </w:p>
    <w:p w:rsidR="00CA7A67" w:rsidRPr="003A52D2" w:rsidRDefault="00CA7A67" w:rsidP="00CA7A67">
      <w:pPr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 </w:t>
      </w:r>
    </w:p>
    <w:p w:rsidR="00CA7A67" w:rsidRPr="003A52D2" w:rsidRDefault="00CA7A67" w:rsidP="00CA7A67">
      <w:pPr>
        <w:pStyle w:val="ConsNormal"/>
        <w:widowControl/>
        <w:numPr>
          <w:ilvl w:val="0"/>
          <w:numId w:val="4"/>
        </w:num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2D2">
        <w:rPr>
          <w:rFonts w:ascii="Times New Roman" w:hAnsi="Times New Roman" w:cs="Times New Roman"/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</w:t>
      </w:r>
      <w:proofErr w:type="gramEnd"/>
      <w:r w:rsidRPr="003A5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2D2">
        <w:rPr>
          <w:rFonts w:ascii="Times New Roman" w:hAnsi="Times New Roman" w:cs="Times New Roman"/>
          <w:sz w:val="28"/>
          <w:szCs w:val="28"/>
        </w:rPr>
        <w:t>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  <w:proofErr w:type="gramEnd"/>
    </w:p>
    <w:p w:rsidR="00CA7A67" w:rsidRPr="003A52D2" w:rsidRDefault="00CA7A67" w:rsidP="00CA7A67">
      <w:pPr>
        <w:pStyle w:val="ConsNormal"/>
        <w:widowControl/>
        <w:numPr>
          <w:ilvl w:val="0"/>
          <w:numId w:val="4"/>
        </w:num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2D2">
        <w:rPr>
          <w:rFonts w:ascii="Times New Roman" w:hAnsi="Times New Roman" w:cs="Times New Roman"/>
          <w:sz w:val="28"/>
          <w:szCs w:val="28"/>
        </w:rPr>
        <w:t>Под бюджетными ассигнованиями на исполнение принимаемых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</w:t>
      </w:r>
      <w:proofErr w:type="gramEnd"/>
      <w:r w:rsidRPr="003A52D2">
        <w:rPr>
          <w:rFonts w:ascii="Times New Roman" w:hAnsi="Times New Roman" w:cs="Times New Roman"/>
          <w:sz w:val="28"/>
          <w:szCs w:val="28"/>
        </w:rPr>
        <w:t>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CA7A67" w:rsidRPr="003A52D2" w:rsidRDefault="00CA7A67" w:rsidP="00CA7A67">
      <w:pPr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Бюджетные ассигнования на исполнение действующих расходных обязательств формируются на основании предварительного реестра расходных обязательств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A52D2">
        <w:rPr>
          <w:sz w:val="28"/>
        </w:rPr>
        <w:t>.</w:t>
      </w:r>
    </w:p>
    <w:p w:rsidR="00CA7A67" w:rsidRPr="003A52D2" w:rsidRDefault="00CA7A67" w:rsidP="00CA7A67">
      <w:pPr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Бюджетные ассигнования на исполнение принимаемых расходных обязательств рассчитываются по Методике планирования бюджетных </w:t>
      </w:r>
      <w:r w:rsidRPr="003A52D2">
        <w:rPr>
          <w:sz w:val="28"/>
        </w:rPr>
        <w:lastRenderedPageBreak/>
        <w:t xml:space="preserve">ассигнований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A52D2">
        <w:rPr>
          <w:sz w:val="28"/>
        </w:rPr>
        <w:t>, утвержденной настоящим п</w:t>
      </w:r>
      <w:r>
        <w:rPr>
          <w:sz w:val="28"/>
        </w:rPr>
        <w:t>остановлением</w:t>
      </w:r>
      <w:r w:rsidRPr="003A52D2">
        <w:rPr>
          <w:sz w:val="28"/>
        </w:rPr>
        <w:t>.</w:t>
      </w:r>
    </w:p>
    <w:p w:rsidR="00CA7A67" w:rsidRPr="003A52D2" w:rsidRDefault="00CA7A67" w:rsidP="00CA7A67">
      <w:pPr>
        <w:numPr>
          <w:ilvl w:val="0"/>
          <w:numId w:val="2"/>
        </w:numPr>
        <w:spacing w:before="120"/>
        <w:ind w:left="0" w:firstLine="709"/>
        <w:rPr>
          <w:sz w:val="28"/>
        </w:rPr>
      </w:pPr>
      <w:r w:rsidRPr="003A52D2">
        <w:rPr>
          <w:sz w:val="28"/>
        </w:rPr>
        <w:t>К действующим обязательствам, в частности,  относятся: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обязательства по предоставлению (оплате)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услуг в рамках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52D2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обязательства, связанные с выделением субсидий на бюджетные инвестиции;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обязательства, связанные с выделением субсидий на иные цели;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долгосрочных </w:t>
      </w:r>
      <w:r>
        <w:rPr>
          <w:rFonts w:ascii="Times New Roman" w:hAnsi="Times New Roman" w:cs="Times New Roman"/>
          <w:sz w:val="28"/>
          <w:szCs w:val="28"/>
        </w:rPr>
        <w:t>республиканских</w:t>
      </w:r>
      <w:r w:rsidRPr="003A5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целевых программ, в том числе адресной инвестиционной программы по незавершенным объектам;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погашение и (или)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52D2">
        <w:rPr>
          <w:rFonts w:ascii="Times New Roman" w:hAnsi="Times New Roman" w:cs="Times New Roman"/>
          <w:sz w:val="28"/>
          <w:szCs w:val="28"/>
        </w:rPr>
        <w:t>долга в соответствии с договорами (соглашениями);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обязательства, вытекающие из договоров (соглашений), действующих в планируемом периоде;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гарантий по возможным гарант</w:t>
      </w:r>
      <w:r>
        <w:rPr>
          <w:rFonts w:ascii="Times New Roman" w:hAnsi="Times New Roman" w:cs="Times New Roman"/>
          <w:sz w:val="28"/>
          <w:szCs w:val="28"/>
        </w:rPr>
        <w:t>ийным случаям в соответствии с</w:t>
      </w:r>
      <w:r w:rsidRPr="003A52D2">
        <w:rPr>
          <w:rFonts w:ascii="Times New Roman" w:hAnsi="Times New Roman" w:cs="Times New Roman"/>
          <w:sz w:val="28"/>
          <w:szCs w:val="28"/>
        </w:rPr>
        <w:t xml:space="preserve"> условиями договоров о предоставлении гарантий;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обеспечение выполнения функций казенных учреждений;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3"/>
        </w:numPr>
        <w:tabs>
          <w:tab w:val="left" w:pos="0"/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CA7A67" w:rsidRPr="003A52D2" w:rsidRDefault="00CA7A67" w:rsidP="00CA7A67">
      <w:pPr>
        <w:numPr>
          <w:ilvl w:val="0"/>
          <w:numId w:val="2"/>
        </w:numPr>
        <w:spacing w:before="120"/>
        <w:ind w:left="0" w:firstLine="709"/>
        <w:rPr>
          <w:sz w:val="28"/>
        </w:rPr>
      </w:pPr>
      <w:r w:rsidRPr="003A52D2">
        <w:rPr>
          <w:sz w:val="28"/>
        </w:rPr>
        <w:t>К принимаемым обязательствам, в частности, относятся: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предоставление (оплата)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услуг сверх объемов бюджетных ассигнований, предусмотренных к выполнению по действующим обязательствам, в том числе расширение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52D2">
        <w:rPr>
          <w:rFonts w:ascii="Times New Roman" w:hAnsi="Times New Roman" w:cs="Times New Roman"/>
          <w:sz w:val="28"/>
          <w:szCs w:val="28"/>
        </w:rPr>
        <w:t>услуг (создание новой сети учреждений);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увеличение по сравнению с ранее предусмотренными планами ассигнований на реализацию действующих или принятие новых долгосрочных </w:t>
      </w:r>
      <w:r>
        <w:rPr>
          <w:rFonts w:ascii="Times New Roman" w:hAnsi="Times New Roman" w:cs="Times New Roman"/>
          <w:sz w:val="28"/>
          <w:szCs w:val="28"/>
        </w:rPr>
        <w:t>республиканских</w:t>
      </w:r>
      <w:r w:rsidRPr="003A5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52D2">
        <w:rPr>
          <w:rFonts w:ascii="Times New Roman" w:hAnsi="Times New Roman" w:cs="Times New Roman"/>
          <w:sz w:val="28"/>
          <w:szCs w:val="28"/>
        </w:rPr>
        <w:t xml:space="preserve"> целевых программ;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заработной платы </w:t>
      </w:r>
      <w:r w:rsidRPr="003A52D2">
        <w:rPr>
          <w:rFonts w:ascii="Times New Roman" w:hAnsi="Times New Roman" w:cs="Times New Roman"/>
          <w:sz w:val="28"/>
          <w:szCs w:val="28"/>
        </w:rPr>
        <w:t>в очередном финансовом году;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бюджетные инвестиции в новые объекты строительства;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досрочное погашение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52D2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погашение и обслуживание планируемых на очередной финансовый год и плановый период новых заимствований; 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 xml:space="preserve">возможное исполнение обязательств по предоставляемым в очередном финансовом году и (или)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52D2">
        <w:rPr>
          <w:rFonts w:ascii="Times New Roman" w:hAnsi="Times New Roman" w:cs="Times New Roman"/>
          <w:sz w:val="28"/>
          <w:szCs w:val="28"/>
        </w:rPr>
        <w:t>гарантиям в соответствии с условиями договоров о предоставлении государственных гарантий;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2D2">
        <w:rPr>
          <w:rFonts w:ascii="Times New Roman" w:hAnsi="Times New Roman" w:cs="Times New Roman"/>
          <w:sz w:val="28"/>
          <w:szCs w:val="28"/>
        </w:rPr>
        <w:t>иные ассигнования, состав и (или) объе</w:t>
      </w:r>
      <w:r>
        <w:rPr>
          <w:rFonts w:ascii="Times New Roman" w:hAnsi="Times New Roman" w:cs="Times New Roman"/>
          <w:sz w:val="28"/>
          <w:szCs w:val="28"/>
        </w:rPr>
        <w:t xml:space="preserve">м которых обусловлены </w:t>
      </w:r>
      <w:r w:rsidRPr="003A52D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</w:t>
      </w:r>
      <w:r w:rsidRPr="003A52D2">
        <w:rPr>
          <w:rFonts w:ascii="Times New Roman" w:hAnsi="Times New Roman" w:cs="Times New Roman"/>
          <w:sz w:val="28"/>
          <w:szCs w:val="28"/>
        </w:rPr>
        <w:lastRenderedPageBreak/>
        <w:t>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</w:t>
      </w:r>
      <w:proofErr w:type="gramEnd"/>
      <w:r w:rsidRPr="003A52D2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2D2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CA7A67" w:rsidRPr="003A377F" w:rsidRDefault="00CA7A67" w:rsidP="00CA7A67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3A377F">
        <w:rPr>
          <w:sz w:val="28"/>
        </w:rPr>
        <w:t xml:space="preserve">Бюджетные ассигнования на исполнение принимаемых расходных обязательств в части республиканских, муниципальных, ведомственных целевых программ, муниципальных заданий на оказание муниципальных услуг (выполнение работ) рассматриваются в соответствии с порядком конкурсного распределения принимаемых расходных обязательств и увеличения действующих расходных обязательств </w:t>
      </w:r>
      <w:r w:rsidRPr="003A377F">
        <w:rPr>
          <w:bCs/>
          <w:sz w:val="28"/>
        </w:rPr>
        <w:t>Муниципального образования - сельское поселение  «</w:t>
      </w:r>
      <w:proofErr w:type="spellStart"/>
      <w:r w:rsidRPr="003A377F">
        <w:rPr>
          <w:bCs/>
          <w:sz w:val="28"/>
        </w:rPr>
        <w:t>Бичурское</w:t>
      </w:r>
      <w:proofErr w:type="spellEnd"/>
      <w:r w:rsidRPr="003A377F">
        <w:rPr>
          <w:bCs/>
          <w:sz w:val="28"/>
        </w:rPr>
        <w:t>»</w:t>
      </w:r>
      <w:r w:rsidRPr="003A377F">
        <w:rPr>
          <w:sz w:val="28"/>
        </w:rPr>
        <w:t xml:space="preserve">, утвержденным муниципальным правовым актом администрации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».</w:t>
      </w:r>
      <w:proofErr w:type="gramEnd"/>
    </w:p>
    <w:p w:rsidR="00CA7A67" w:rsidRPr="00D213C6" w:rsidRDefault="00CA7A67" w:rsidP="00CA7A67">
      <w:pPr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D213C6">
        <w:rPr>
          <w:sz w:val="28"/>
          <w:szCs w:val="28"/>
        </w:rPr>
        <w:t xml:space="preserve"> Главные распорядители средств бюджета</w:t>
      </w:r>
      <w:r w:rsidRPr="00D213C6">
        <w:rPr>
          <w:bCs/>
          <w:sz w:val="28"/>
          <w:szCs w:val="28"/>
        </w:rPr>
        <w:t xml:space="preserve"> </w:t>
      </w:r>
      <w:r w:rsidRPr="00D213C6">
        <w:rPr>
          <w:bCs/>
          <w:sz w:val="28"/>
        </w:rPr>
        <w:t>Муниципального образования - сельское поселение  «</w:t>
      </w:r>
      <w:proofErr w:type="spellStart"/>
      <w:r w:rsidRPr="00D213C6">
        <w:rPr>
          <w:bCs/>
          <w:sz w:val="28"/>
        </w:rPr>
        <w:t>Бичурское</w:t>
      </w:r>
      <w:proofErr w:type="spellEnd"/>
      <w:r w:rsidRPr="00D213C6">
        <w:rPr>
          <w:bCs/>
          <w:sz w:val="28"/>
        </w:rPr>
        <w:t>»</w:t>
      </w:r>
      <w:r w:rsidRPr="00D213C6">
        <w:rPr>
          <w:sz w:val="28"/>
          <w:szCs w:val="28"/>
        </w:rPr>
        <w:t xml:space="preserve">  в сроки, установленные постановлением администрации </w:t>
      </w:r>
      <w:r w:rsidRPr="00D213C6">
        <w:rPr>
          <w:bCs/>
          <w:sz w:val="28"/>
        </w:rPr>
        <w:t>Муниципального образования - сельское поселение  «</w:t>
      </w:r>
      <w:proofErr w:type="spellStart"/>
      <w:r w:rsidRPr="00D213C6">
        <w:rPr>
          <w:bCs/>
          <w:sz w:val="28"/>
        </w:rPr>
        <w:t>Бичурское</w:t>
      </w:r>
      <w:proofErr w:type="spellEnd"/>
      <w:r w:rsidRPr="00D213C6">
        <w:rPr>
          <w:bCs/>
          <w:sz w:val="28"/>
        </w:rPr>
        <w:t xml:space="preserve">» </w:t>
      </w:r>
      <w:r w:rsidRPr="00D213C6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D213C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213C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D213C6">
        <w:rPr>
          <w:sz w:val="28"/>
          <w:szCs w:val="28"/>
        </w:rPr>
        <w:t xml:space="preserve"> № 4</w:t>
      </w:r>
      <w:r>
        <w:rPr>
          <w:sz w:val="28"/>
          <w:szCs w:val="28"/>
        </w:rPr>
        <w:t>3</w:t>
      </w:r>
      <w:r w:rsidRPr="00D213C6">
        <w:rPr>
          <w:sz w:val="28"/>
          <w:szCs w:val="28"/>
        </w:rPr>
        <w:t xml:space="preserve"> «Об утверждении Порядка разработки проекта решения Совета депутатов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 xml:space="preserve">» </w:t>
      </w:r>
      <w:r w:rsidRPr="00D213C6">
        <w:rPr>
          <w:sz w:val="28"/>
          <w:szCs w:val="28"/>
        </w:rPr>
        <w:t xml:space="preserve"> о бюджете Муниципального </w:t>
      </w:r>
      <w:proofErr w:type="spellStart"/>
      <w:proofErr w:type="gramStart"/>
      <w:r>
        <w:rPr>
          <w:bCs/>
          <w:sz w:val="28"/>
        </w:rPr>
        <w:t>Муниципального</w:t>
      </w:r>
      <w:proofErr w:type="spellEnd"/>
      <w:proofErr w:type="gramEnd"/>
      <w:r>
        <w:rPr>
          <w:bCs/>
          <w:sz w:val="28"/>
        </w:rPr>
        <w:t xml:space="preserve">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D213C6">
        <w:rPr>
          <w:sz w:val="28"/>
          <w:szCs w:val="28"/>
        </w:rPr>
        <w:t xml:space="preserve"> на очередной финансовый год и плановый период» формируют и представляют в </w:t>
      </w:r>
      <w:r>
        <w:rPr>
          <w:sz w:val="28"/>
          <w:szCs w:val="28"/>
        </w:rPr>
        <w:t>Администрацию</w:t>
      </w:r>
      <w:r w:rsidRPr="00D213C6">
        <w:rPr>
          <w:sz w:val="28"/>
          <w:szCs w:val="28"/>
        </w:rPr>
        <w:t xml:space="preserve"> на бумажном и электронном носителе:</w:t>
      </w:r>
    </w:p>
    <w:p w:rsidR="00CA7A67" w:rsidRPr="003A52D2" w:rsidRDefault="00CA7A67" w:rsidP="00CA7A67">
      <w:pPr>
        <w:numPr>
          <w:ilvl w:val="0"/>
          <w:numId w:val="6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>предварительные реестры расходных обязательств на очередной финансовый год и плановый период.</w:t>
      </w:r>
    </w:p>
    <w:p w:rsidR="00CA7A67" w:rsidRPr="003A52D2" w:rsidRDefault="00CA7A67" w:rsidP="00CA7A67">
      <w:pPr>
        <w:numPr>
          <w:ilvl w:val="0"/>
          <w:numId w:val="6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бюджетные заявки на принимаемые (увеличение </w:t>
      </w:r>
      <w:proofErr w:type="gramStart"/>
      <w:r w:rsidRPr="003A52D2">
        <w:rPr>
          <w:sz w:val="28"/>
        </w:rPr>
        <w:t>действующих</w:t>
      </w:r>
      <w:proofErr w:type="gramEnd"/>
      <w:r w:rsidRPr="003A52D2">
        <w:rPr>
          <w:sz w:val="28"/>
        </w:rPr>
        <w:t xml:space="preserve">) расходные обязательства, </w:t>
      </w:r>
      <w:r>
        <w:rPr>
          <w:sz w:val="28"/>
        </w:rPr>
        <w:t>в том числе</w:t>
      </w:r>
      <w:r w:rsidRPr="003A52D2">
        <w:rPr>
          <w:sz w:val="28"/>
        </w:rPr>
        <w:t>:</w:t>
      </w:r>
    </w:p>
    <w:p w:rsidR="00CA7A67" w:rsidRDefault="00CA7A67" w:rsidP="00CA7A67">
      <w:pPr>
        <w:numPr>
          <w:ilvl w:val="0"/>
          <w:numId w:val="7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r>
        <w:rPr>
          <w:sz w:val="28"/>
        </w:rPr>
        <w:t xml:space="preserve">принимаемые расходные обязательства </w:t>
      </w:r>
      <w:proofErr w:type="gramStart"/>
      <w:r>
        <w:rPr>
          <w:sz w:val="28"/>
        </w:rPr>
        <w:t xml:space="preserve">согласно </w:t>
      </w:r>
      <w:r w:rsidRPr="003A52D2">
        <w:rPr>
          <w:sz w:val="28"/>
        </w:rPr>
        <w:t>приложени</w:t>
      </w:r>
      <w:r>
        <w:rPr>
          <w:sz w:val="28"/>
        </w:rPr>
        <w:t>я</w:t>
      </w:r>
      <w:proofErr w:type="gramEnd"/>
      <w:r w:rsidRPr="003A52D2">
        <w:rPr>
          <w:sz w:val="28"/>
        </w:rPr>
        <w:t xml:space="preserve"> №1 к настоящему Порядку. </w:t>
      </w:r>
    </w:p>
    <w:p w:rsidR="00CA7A67" w:rsidRPr="003A52D2" w:rsidRDefault="00CA7A67" w:rsidP="00CA7A67">
      <w:pPr>
        <w:numPr>
          <w:ilvl w:val="0"/>
          <w:numId w:val="7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proofErr w:type="gramStart"/>
      <w:r w:rsidRPr="003A52D2">
        <w:rPr>
          <w:sz w:val="28"/>
        </w:rPr>
        <w:t>обоснование бюджетных ассигнований по принимаемым (увеличению действующих) расходным обязательствам на очередной финансовый год и плановый период согласно приложению №2 к настоящему Порядку.</w:t>
      </w:r>
      <w:proofErr w:type="gramEnd"/>
      <w:r w:rsidRPr="003A52D2">
        <w:rPr>
          <w:sz w:val="28"/>
        </w:rPr>
        <w:t xml:space="preserve"> Обоснование бюджетных ассигнований бюджета</w:t>
      </w:r>
      <w:r w:rsidRPr="00FE7518">
        <w:rPr>
          <w:sz w:val="28"/>
          <w:szCs w:val="28"/>
        </w:rPr>
        <w:t xml:space="preserve">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A52D2">
        <w:rPr>
          <w:sz w:val="28"/>
        </w:rPr>
        <w:t xml:space="preserve"> на исполнение принимаемых расходных обязательств заполняется в соответствии Правилами по заполнению </w:t>
      </w:r>
      <w:hyperlink r:id="rId6" w:history="1">
        <w:r w:rsidRPr="003A52D2">
          <w:rPr>
            <w:sz w:val="28"/>
          </w:rPr>
          <w:t>перечня бюджетных ассигнований и обоснования</w:t>
        </w:r>
      </w:hyperlink>
      <w:r w:rsidRPr="003A52D2">
        <w:rPr>
          <w:sz w:val="28"/>
        </w:rPr>
        <w:t xml:space="preserve"> бюджетного ассигнования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A52D2">
        <w:rPr>
          <w:sz w:val="28"/>
        </w:rPr>
        <w:t xml:space="preserve"> (приложение №3 к настоящему Порядку).</w:t>
      </w:r>
    </w:p>
    <w:p w:rsidR="00CA7A67" w:rsidRDefault="00CA7A67" w:rsidP="00CA7A67">
      <w:pPr>
        <w:numPr>
          <w:ilvl w:val="0"/>
          <w:numId w:val="6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распределение доведенных </w:t>
      </w:r>
      <w:r>
        <w:rPr>
          <w:sz w:val="28"/>
        </w:rPr>
        <w:t>Администрацией Муниципального образования – сельское поселение «</w:t>
      </w:r>
      <w:proofErr w:type="spellStart"/>
      <w:r>
        <w:rPr>
          <w:sz w:val="28"/>
        </w:rPr>
        <w:t>Бичурское</w:t>
      </w:r>
      <w:proofErr w:type="spellEnd"/>
      <w:r>
        <w:rPr>
          <w:sz w:val="28"/>
        </w:rPr>
        <w:t>»</w:t>
      </w:r>
      <w:r w:rsidRPr="003A52D2">
        <w:rPr>
          <w:sz w:val="28"/>
        </w:rPr>
        <w:t xml:space="preserve"> предельных объемов бюджетных ассигнований на очередной финансовый год и плановый период. </w:t>
      </w:r>
    </w:p>
    <w:p w:rsidR="00CA7A67" w:rsidRPr="003A52D2" w:rsidRDefault="00CA7A67" w:rsidP="00CA7A67">
      <w:pPr>
        <w:numPr>
          <w:ilvl w:val="0"/>
          <w:numId w:val="6"/>
        </w:numPr>
        <w:tabs>
          <w:tab w:val="left" w:pos="1134"/>
        </w:tabs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>пояснительную записку, расчеты и обоснования по планируемым бюджетным ассигнованиям на очередной финансовый год и плановый период:</w:t>
      </w:r>
    </w:p>
    <w:p w:rsidR="00CA7A67" w:rsidRPr="003A52D2" w:rsidRDefault="00CA7A67" w:rsidP="00CA7A67">
      <w:pPr>
        <w:pStyle w:val="ConsNormal"/>
        <w:widowControl/>
        <w:numPr>
          <w:ilvl w:val="0"/>
          <w:numId w:val="5"/>
        </w:numPr>
        <w:tabs>
          <w:tab w:val="left" w:pos="0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lastRenderedPageBreak/>
        <w:t>на исполнение действующих расходных обязательств одновременно с представлением предварительного реестра расходных обязательств;</w:t>
      </w:r>
    </w:p>
    <w:p w:rsidR="00CA7A67" w:rsidRPr="003A52D2" w:rsidRDefault="00CA7A67" w:rsidP="00CA7A67">
      <w:pPr>
        <w:pStyle w:val="ConsNormal"/>
        <w:widowControl/>
        <w:numPr>
          <w:ilvl w:val="0"/>
          <w:numId w:val="5"/>
        </w:numPr>
        <w:tabs>
          <w:tab w:val="left" w:pos="0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2">
        <w:rPr>
          <w:rFonts w:ascii="Times New Roman" w:hAnsi="Times New Roman" w:cs="Times New Roman"/>
          <w:sz w:val="28"/>
          <w:szCs w:val="28"/>
        </w:rPr>
        <w:t>при представлении распределения доведенных предельных объемов бюджетных ассигнований на очередной финансовый год и плановый период.</w:t>
      </w:r>
    </w:p>
    <w:p w:rsidR="00CA7A67" w:rsidRPr="003A52D2" w:rsidRDefault="00CA7A67" w:rsidP="00CA7A67">
      <w:pPr>
        <w:numPr>
          <w:ilvl w:val="0"/>
          <w:numId w:val="2"/>
        </w:numPr>
        <w:spacing w:before="120"/>
        <w:ind w:left="0" w:firstLine="709"/>
        <w:jc w:val="both"/>
        <w:rPr>
          <w:sz w:val="28"/>
        </w:rPr>
      </w:pPr>
      <w:r w:rsidRPr="003A52D2">
        <w:rPr>
          <w:sz w:val="28"/>
        </w:rPr>
        <w:t xml:space="preserve">При формировании бюджета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1F03EE">
        <w:rPr>
          <w:sz w:val="28"/>
          <w:szCs w:val="28"/>
        </w:rPr>
        <w:t xml:space="preserve"> </w:t>
      </w:r>
      <w:r w:rsidRPr="003A52D2">
        <w:rPr>
          <w:sz w:val="28"/>
        </w:rPr>
        <w:t>на очередной финансовый год и на плановый период бюджетные ассигнования главных распорядителей средств бюджета</w:t>
      </w:r>
      <w:r w:rsidRPr="00FE7518">
        <w:rPr>
          <w:sz w:val="28"/>
          <w:szCs w:val="28"/>
        </w:rPr>
        <w:t xml:space="preserve">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>»</w:t>
      </w:r>
      <w:r w:rsidRPr="003A52D2">
        <w:rPr>
          <w:sz w:val="28"/>
        </w:rPr>
        <w:t xml:space="preserve"> могут корректироваться </w:t>
      </w:r>
      <w:r>
        <w:rPr>
          <w:sz w:val="28"/>
        </w:rPr>
        <w:t xml:space="preserve">Администрацией </w:t>
      </w:r>
      <w:r w:rsidRPr="003A52D2">
        <w:rPr>
          <w:sz w:val="28"/>
        </w:rPr>
        <w:t xml:space="preserve">в соответствии с протоколами решений Главы </w:t>
      </w:r>
      <w:r>
        <w:rPr>
          <w:bCs/>
          <w:sz w:val="28"/>
        </w:rPr>
        <w:t>Муниципального образования - сельское поселение  «</w:t>
      </w:r>
      <w:proofErr w:type="spellStart"/>
      <w:r>
        <w:rPr>
          <w:bCs/>
          <w:sz w:val="28"/>
        </w:rPr>
        <w:t>Бичурское</w:t>
      </w:r>
      <w:proofErr w:type="spellEnd"/>
      <w:r>
        <w:rPr>
          <w:bCs/>
          <w:sz w:val="28"/>
        </w:rPr>
        <w:t xml:space="preserve">» </w:t>
      </w:r>
      <w:r w:rsidRPr="003A52D2">
        <w:rPr>
          <w:sz w:val="28"/>
        </w:rPr>
        <w:t xml:space="preserve">и Рабочей группы. </w:t>
      </w:r>
    </w:p>
    <w:p w:rsidR="00CA7A67" w:rsidRDefault="00CA7A67" w:rsidP="00CA7A67">
      <w:pPr>
        <w:pStyle w:val="1"/>
        <w:ind w:firstLine="0"/>
        <w:jc w:val="center"/>
      </w:pPr>
    </w:p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>
      <w:pPr>
        <w:sectPr w:rsidR="00CA7A67" w:rsidSect="008E7A5D">
          <w:footerReference w:type="even" r:id="rId7"/>
          <w:footerReference w:type="default" r:id="rId8"/>
          <w:pgSz w:w="11906" w:h="16838"/>
          <w:pgMar w:top="540" w:right="850" w:bottom="719" w:left="1701" w:header="708" w:footer="708" w:gutter="0"/>
          <w:cols w:space="708"/>
          <w:titlePg/>
          <w:docGrid w:linePitch="360"/>
        </w:sectPr>
      </w:pPr>
    </w:p>
    <w:tbl>
      <w:tblPr>
        <w:tblW w:w="1542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2"/>
        <w:gridCol w:w="880"/>
        <w:gridCol w:w="2043"/>
        <w:gridCol w:w="1440"/>
        <w:gridCol w:w="960"/>
        <w:gridCol w:w="980"/>
        <w:gridCol w:w="960"/>
        <w:gridCol w:w="960"/>
        <w:gridCol w:w="960"/>
        <w:gridCol w:w="960"/>
        <w:gridCol w:w="463"/>
        <w:gridCol w:w="1260"/>
        <w:gridCol w:w="597"/>
        <w:gridCol w:w="720"/>
        <w:gridCol w:w="751"/>
        <w:gridCol w:w="797"/>
      </w:tblGrid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right"/>
            </w:pPr>
            <w:r>
              <w:t>Приложение №1</w:t>
            </w:r>
          </w:p>
        </w:tc>
      </w:tr>
      <w:tr w:rsidR="00CA7A67" w:rsidTr="00573C57">
        <w:trPr>
          <w:trHeight w:val="990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8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right"/>
            </w:pPr>
            <w:r>
              <w:t xml:space="preserve"> к Порядку планирования бюджетных ассигнований бюджета</w:t>
            </w:r>
          </w:p>
          <w:p w:rsidR="00CA7A67" w:rsidRDefault="00CA7A67" w:rsidP="00573C57">
            <w:pPr>
              <w:jc w:val="right"/>
            </w:pPr>
            <w:r>
              <w:t xml:space="preserve"> Муниципального образования –</w:t>
            </w:r>
          </w:p>
          <w:p w:rsidR="00CA7A67" w:rsidRDefault="00CA7A67" w:rsidP="00573C5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CA7A67" w:rsidTr="00573C57">
        <w:trPr>
          <w:trHeight w:val="1221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A67" w:rsidRDefault="00CA7A67" w:rsidP="00573C57">
            <w:pPr>
              <w:jc w:val="right"/>
            </w:pPr>
          </w:p>
        </w:tc>
        <w:tc>
          <w:tcPr>
            <w:tcW w:w="103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A67" w:rsidRDefault="00CA7A67" w:rsidP="00573C57">
            <w:pPr>
              <w:jc w:val="right"/>
            </w:pPr>
            <w:r>
              <w:t xml:space="preserve"> </w:t>
            </w:r>
            <w:proofErr w:type="gramStart"/>
            <w:r>
              <w:t>утвержденному</w:t>
            </w:r>
            <w:proofErr w:type="gramEnd"/>
            <w:r>
              <w:t xml:space="preserve"> постановлением </w:t>
            </w:r>
            <w:r>
              <w:br/>
              <w:t>Муниципального образования-</w:t>
            </w:r>
          </w:p>
          <w:p w:rsidR="00CA7A67" w:rsidRDefault="00CA7A67" w:rsidP="00573C57">
            <w:pPr>
              <w:jc w:val="right"/>
            </w:pPr>
            <w:r>
              <w:t>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                                                            </w:t>
            </w:r>
            <w:r>
              <w:br/>
              <w:t xml:space="preserve">от  13 июня  2013 года №27  </w:t>
            </w:r>
          </w:p>
        </w:tc>
      </w:tr>
      <w:tr w:rsidR="00CA7A67" w:rsidTr="00573C57">
        <w:trPr>
          <w:trHeight w:val="31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Принимаемые расходные обязательства на очередной финансовый год и на плановый период</w:t>
            </w:r>
          </w:p>
        </w:tc>
      </w:tr>
      <w:tr w:rsidR="00CA7A67" w:rsidTr="00573C57">
        <w:trPr>
          <w:trHeight w:val="106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7A67" w:rsidTr="00573C57">
        <w:trPr>
          <w:trHeight w:val="85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принятия (название проекта НПА)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действия расходного обязательства</w:t>
            </w:r>
          </w:p>
        </w:tc>
        <w:tc>
          <w:tcPr>
            <w:tcW w:w="4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 по расходам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Доп. класс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Рег.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ассигнований, необходимый для исполнения расходного обязательства</w:t>
            </w:r>
          </w:p>
        </w:tc>
      </w:tr>
      <w:tr w:rsidR="00CA7A67" w:rsidTr="00573C57">
        <w:trPr>
          <w:trHeight w:val="581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год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CA7A67" w:rsidTr="00573C57">
        <w:trPr>
          <w:trHeight w:val="4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конец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1-й 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2-й год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Дата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A67" w:rsidRDefault="00CA7A67" w:rsidP="00573C57">
            <w:pPr>
              <w:jc w:val="center"/>
            </w:pPr>
            <w:r>
              <w:t>Подпись руководителя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исп.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</w:tr>
      <w:tr w:rsidR="00CA7A67" w:rsidTr="00573C57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тел.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</w:tr>
    </w:tbl>
    <w:p w:rsidR="00CA7A67" w:rsidRDefault="00CA7A67" w:rsidP="00CA7A67"/>
    <w:p w:rsidR="00CA7A67" w:rsidRDefault="00CA7A67" w:rsidP="00CA7A67"/>
    <w:tbl>
      <w:tblPr>
        <w:tblW w:w="164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0"/>
        <w:gridCol w:w="1670"/>
        <w:gridCol w:w="1545"/>
        <w:gridCol w:w="720"/>
        <w:gridCol w:w="540"/>
        <w:gridCol w:w="36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  <w:gridCol w:w="360"/>
        <w:gridCol w:w="540"/>
        <w:gridCol w:w="540"/>
        <w:gridCol w:w="540"/>
        <w:gridCol w:w="720"/>
        <w:gridCol w:w="540"/>
        <w:gridCol w:w="683"/>
        <w:gridCol w:w="540"/>
        <w:gridCol w:w="937"/>
        <w:gridCol w:w="170"/>
        <w:gridCol w:w="66"/>
        <w:gridCol w:w="304"/>
        <w:gridCol w:w="236"/>
      </w:tblGrid>
      <w:tr w:rsidR="00CA7A67" w:rsidTr="00573C57">
        <w:trPr>
          <w:gridAfter w:val="3"/>
          <w:wAfter w:w="60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right"/>
            </w:pPr>
          </w:p>
          <w:p w:rsidR="00CA7A67" w:rsidRDefault="00CA7A67" w:rsidP="00573C57">
            <w:pPr>
              <w:jc w:val="right"/>
            </w:pPr>
            <w:r>
              <w:lastRenderedPageBreak/>
              <w:t>Приложение №2</w:t>
            </w:r>
          </w:p>
        </w:tc>
      </w:tr>
      <w:tr w:rsidR="00CA7A67" w:rsidTr="00573C57">
        <w:trPr>
          <w:gridAfter w:val="3"/>
          <w:wAfter w:w="606" w:type="dxa"/>
          <w:trHeight w:val="58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right"/>
            </w:pPr>
            <w:r>
              <w:t xml:space="preserve">   </w:t>
            </w:r>
          </w:p>
        </w:tc>
        <w:tc>
          <w:tcPr>
            <w:tcW w:w="7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Pr="005E4635" w:rsidRDefault="00CA7A67" w:rsidP="00573C57">
            <w:pPr>
              <w:rPr>
                <w:lang w:val="en-US"/>
              </w:rPr>
            </w:pPr>
          </w:p>
        </w:tc>
      </w:tr>
      <w:tr w:rsidR="00CA7A67" w:rsidTr="00573C57">
        <w:trPr>
          <w:gridAfter w:val="3"/>
          <w:wAfter w:w="606" w:type="dxa"/>
          <w:trHeight w:val="10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right"/>
            </w:pPr>
            <w:r>
              <w:t xml:space="preserve"> </w:t>
            </w:r>
            <w:proofErr w:type="gramStart"/>
            <w:r>
              <w:t>утвержденному</w:t>
            </w:r>
            <w:proofErr w:type="gramEnd"/>
            <w:r>
              <w:t xml:space="preserve"> постановлением </w:t>
            </w:r>
            <w:r>
              <w:br/>
              <w:t>Муниципального образования-</w:t>
            </w:r>
          </w:p>
          <w:p w:rsidR="00CA7A67" w:rsidRDefault="00CA7A67" w:rsidP="00573C57">
            <w:pPr>
              <w:jc w:val="right"/>
            </w:pPr>
            <w:r>
              <w:t>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                                                            </w:t>
            </w:r>
            <w:r>
              <w:br/>
              <w:t xml:space="preserve">от  13 июня  2013 года №27  </w:t>
            </w:r>
          </w:p>
        </w:tc>
      </w:tr>
      <w:tr w:rsidR="00CA7A67" w:rsidTr="00573C57">
        <w:trPr>
          <w:gridAfter w:val="3"/>
          <w:wAfter w:w="606" w:type="dxa"/>
          <w:trHeight w:val="34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/>
        </w:tc>
        <w:tc>
          <w:tcPr>
            <w:tcW w:w="5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right"/>
            </w:pPr>
            <w:r>
              <w:t xml:space="preserve"> к Порядку планирования бюджетных ассигнований бюджета</w:t>
            </w:r>
          </w:p>
          <w:p w:rsidR="00CA7A67" w:rsidRDefault="00CA7A67" w:rsidP="00573C57">
            <w:pPr>
              <w:jc w:val="right"/>
            </w:pPr>
            <w:r>
              <w:t xml:space="preserve"> Муниципального образования –</w:t>
            </w:r>
          </w:p>
          <w:p w:rsidR="00CA7A67" w:rsidRDefault="00CA7A67" w:rsidP="00573C5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CA7A67" w:rsidTr="00573C57">
        <w:trPr>
          <w:gridAfter w:val="3"/>
          <w:wAfter w:w="606" w:type="dxa"/>
          <w:trHeight w:val="533"/>
        </w:trPr>
        <w:tc>
          <w:tcPr>
            <w:tcW w:w="158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Обоснование бюджетных ассигнований бюджета Муниципального образования –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исполнение </w:t>
            </w:r>
          </w:p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принимаемых расходных обязательств</w:t>
            </w: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____ год и на плановый период ___________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20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от "   " ___________  2013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54"/>
        </w:trPr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Главный распорядитель бюджетных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5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Наименование бюджетного ассигнования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u w:val="single"/>
              </w:rPr>
            </w:pPr>
            <w:r>
              <w:rPr>
                <w:u w:val="single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u w:val="single"/>
              </w:rPr>
            </w:pPr>
            <w:r>
              <w:rPr>
                <w:u w:val="singl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Объем бюджетных ассигнований на исполнение расходных обязательств, тыс.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Наименование расходного обязательства 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Отчетный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Текущий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Очередной год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плановый период первый год 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плановый период второй год 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Примечание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3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подраздел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целевая статья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вид расходов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A67" w:rsidRDefault="00CA7A67" w:rsidP="00573C57">
            <w:pPr>
              <w:jc w:val="center"/>
            </w:pPr>
            <w:r>
              <w:t>Итого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1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Сведения о непосредственных результатах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2.1. Показатели непосредственных </w:t>
            </w:r>
            <w:proofErr w:type="gramStart"/>
            <w:r>
              <w:rPr>
                <w:b/>
                <w:bCs/>
              </w:rPr>
              <w:t>результатах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trHeight w:val="157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Показатель непосредственных результатов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единицы измерения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Отчетный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Текущий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Очередной год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плановый период первый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плановый период второй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Примечание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lastRenderedPageBreak/>
              <w:t xml:space="preserve">код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 xml:space="preserve">наименование 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roofErr w:type="spellStart"/>
            <w:proofErr w:type="gramStart"/>
            <w:r>
              <w:t>значе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roofErr w:type="spellStart"/>
            <w:proofErr w:type="gramStart"/>
            <w:r>
              <w:t>значе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roofErr w:type="spellStart"/>
            <w:proofErr w:type="gramStart"/>
            <w:r>
              <w:t>значе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roofErr w:type="spellStart"/>
            <w:proofErr w:type="gramStart"/>
            <w:r>
              <w:t>значе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значение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299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2.2. Сведения об источниках информации, определяющих показатели непосредственных результатов и/или алгоритм их формирования                                                        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1575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Показатель непосредственных результатов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Реквизиты нормативного правового акта, договора (соглашения)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 xml:space="preserve">Код формы отчетности по ОКУД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Наименование иного источника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Примечание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код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 xml:space="preserve">наименование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дата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номер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наименование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15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156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Показатели конечных </w:t>
            </w:r>
            <w:proofErr w:type="gramStart"/>
            <w:r>
              <w:rPr>
                <w:b/>
                <w:bCs/>
              </w:rPr>
              <w:t>результатах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Показатель конечных результатов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единицы измерения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Отчетный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Текущий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Очередной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Плановый период первый год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Плановый период второй год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proofErr w:type="gramStart"/>
            <w:r>
              <w:t>Цель (задача) в соответствии с Докладом о результатах и основных направлениях деятельности (программа СЭР) на очередной финансовый и на плановый период</w:t>
            </w:r>
            <w:proofErr w:type="gramEnd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Примечание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2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 xml:space="preserve">код 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наименование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A67" w:rsidRDefault="00CA7A67" w:rsidP="00573C57"/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67" w:rsidRDefault="00CA7A67" w:rsidP="00573C57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8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10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  <w: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r>
              <w:t>Дата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3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A67" w:rsidRDefault="00CA7A67" w:rsidP="00573C57">
            <w:pPr>
              <w:jc w:val="center"/>
            </w:pPr>
            <w:r>
              <w:t>Подпись руководителя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A67" w:rsidTr="00573C57">
        <w:trPr>
          <w:gridAfter w:val="2"/>
          <w:wAfter w:w="540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A67" w:rsidRDefault="00CA7A67" w:rsidP="00573C5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7A67" w:rsidRDefault="00CA7A67" w:rsidP="00573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A67" w:rsidRDefault="00CA7A67" w:rsidP="00CA7A67">
      <w:pPr>
        <w:jc w:val="right"/>
        <w:sectPr w:rsidR="00CA7A67" w:rsidSect="0031193C">
          <w:pgSz w:w="16838" w:h="11906" w:orient="landscape"/>
          <w:pgMar w:top="539" w:right="539" w:bottom="851" w:left="720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10368"/>
      </w:tblGrid>
      <w:tr w:rsidR="00CA7A67" w:rsidRPr="00954702" w:rsidTr="00573C57">
        <w:trPr>
          <w:trHeight w:val="31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A67" w:rsidRDefault="00CA7A67" w:rsidP="00573C57">
            <w:pPr>
              <w:jc w:val="right"/>
            </w:pPr>
            <w:r>
              <w:lastRenderedPageBreak/>
              <w:t>Приложение № 3</w:t>
            </w:r>
          </w:p>
          <w:p w:rsidR="00CA7A67" w:rsidRPr="00954702" w:rsidRDefault="00CA7A67" w:rsidP="00573C57">
            <w:pPr>
              <w:jc w:val="right"/>
            </w:pPr>
            <w:r w:rsidRPr="00954702">
              <w:t xml:space="preserve">к Порядку планирования </w:t>
            </w:r>
            <w:proofErr w:type="gramStart"/>
            <w:r w:rsidRPr="00954702">
              <w:t>бюджетных</w:t>
            </w:r>
            <w:proofErr w:type="gramEnd"/>
          </w:p>
        </w:tc>
      </w:tr>
      <w:tr w:rsidR="00CA7A67" w:rsidRPr="00954702" w:rsidTr="00573C57">
        <w:trPr>
          <w:trHeight w:val="31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7A67" w:rsidRDefault="00CA7A67" w:rsidP="00573C57">
            <w:pPr>
              <w:jc w:val="right"/>
            </w:pPr>
            <w:r>
              <w:t>ассигнований</w:t>
            </w:r>
            <w:r w:rsidRPr="00954702">
              <w:t xml:space="preserve"> бюджета</w:t>
            </w:r>
            <w:r>
              <w:t xml:space="preserve"> Муниципального образования-</w:t>
            </w:r>
          </w:p>
          <w:p w:rsidR="00CA7A67" w:rsidRDefault="00CA7A67" w:rsidP="00573C57">
            <w:pPr>
              <w:jc w:val="right"/>
            </w:pPr>
            <w:r>
              <w:t>сельское поселение «</w:t>
            </w:r>
            <w:proofErr w:type="spellStart"/>
            <w:r>
              <w:t>Бичурское</w:t>
            </w:r>
            <w:proofErr w:type="spellEnd"/>
            <w:r>
              <w:t>» утвержденному постановлением</w:t>
            </w:r>
          </w:p>
          <w:p w:rsidR="00CA7A67" w:rsidRDefault="00CA7A67" w:rsidP="00573C57">
            <w:pPr>
              <w:jc w:val="right"/>
            </w:pPr>
            <w:r>
              <w:t xml:space="preserve">  администрацией Муниципального образования –</w:t>
            </w:r>
          </w:p>
          <w:p w:rsidR="00CA7A67" w:rsidRDefault="00CA7A67" w:rsidP="00573C57">
            <w:pPr>
              <w:jc w:val="right"/>
            </w:pPr>
            <w:r>
              <w:t xml:space="preserve">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</w:p>
          <w:p w:rsidR="00CA7A67" w:rsidRDefault="00CA7A67" w:rsidP="00573C57">
            <w:pPr>
              <w:jc w:val="right"/>
            </w:pPr>
            <w:r>
              <w:t xml:space="preserve">от 13 июня   2013 года №27 </w:t>
            </w:r>
          </w:p>
          <w:p w:rsidR="00CA7A67" w:rsidRPr="00954702" w:rsidRDefault="00CA7A67" w:rsidP="00573C57">
            <w:pPr>
              <w:jc w:val="right"/>
            </w:pPr>
          </w:p>
        </w:tc>
      </w:tr>
    </w:tbl>
    <w:p w:rsidR="00CA7A67" w:rsidRDefault="00CA7A67" w:rsidP="00CA7A67">
      <w:pPr>
        <w:pStyle w:val="1"/>
        <w:tabs>
          <w:tab w:val="left" w:pos="426"/>
        </w:tabs>
        <w:spacing w:before="240" w:after="120"/>
        <w:ind w:left="1080" w:firstLine="0"/>
        <w:jc w:val="center"/>
        <w:rPr>
          <w:szCs w:val="28"/>
        </w:rPr>
      </w:pPr>
      <w:r>
        <w:rPr>
          <w:szCs w:val="28"/>
        </w:rPr>
        <w:t xml:space="preserve">Правила по </w:t>
      </w:r>
      <w:r w:rsidRPr="00B02D50">
        <w:rPr>
          <w:szCs w:val="28"/>
        </w:rPr>
        <w:t>заполнени</w:t>
      </w:r>
      <w:r>
        <w:rPr>
          <w:szCs w:val="28"/>
        </w:rPr>
        <w:t>ю</w:t>
      </w:r>
      <w:r w:rsidRPr="00B02D50">
        <w:rPr>
          <w:szCs w:val="28"/>
        </w:rPr>
        <w:t xml:space="preserve"> </w:t>
      </w:r>
      <w:hyperlink r:id="rId9" w:history="1">
        <w:r>
          <w:rPr>
            <w:szCs w:val="28"/>
          </w:rPr>
          <w:t>о</w:t>
        </w:r>
        <w:r w:rsidRPr="00B02D50">
          <w:rPr>
            <w:szCs w:val="28"/>
          </w:rPr>
          <w:t>боснования</w:t>
        </w:r>
      </w:hyperlink>
      <w:r w:rsidRPr="00B02D50">
        <w:rPr>
          <w:szCs w:val="28"/>
        </w:rPr>
        <w:t xml:space="preserve"> бюджетн</w:t>
      </w:r>
      <w:r>
        <w:rPr>
          <w:szCs w:val="28"/>
        </w:rPr>
        <w:t>ых</w:t>
      </w:r>
      <w:r w:rsidRPr="00B02D50">
        <w:rPr>
          <w:szCs w:val="28"/>
        </w:rPr>
        <w:t xml:space="preserve"> ассигновани</w:t>
      </w:r>
      <w:r>
        <w:rPr>
          <w:szCs w:val="28"/>
        </w:rPr>
        <w:t>й</w:t>
      </w:r>
      <w:r w:rsidRPr="00B02D50">
        <w:rPr>
          <w:szCs w:val="28"/>
        </w:rPr>
        <w:t xml:space="preserve"> </w:t>
      </w:r>
      <w:r>
        <w:rPr>
          <w:szCs w:val="28"/>
        </w:rPr>
        <w:t>бюджета Муниципального образовани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сельское поселение  «</w:t>
      </w:r>
      <w:proofErr w:type="spellStart"/>
      <w:r>
        <w:rPr>
          <w:szCs w:val="28"/>
        </w:rPr>
        <w:t>Бичурское</w:t>
      </w:r>
      <w:proofErr w:type="spellEnd"/>
      <w:r>
        <w:rPr>
          <w:szCs w:val="28"/>
        </w:rPr>
        <w:t>» на исполнение принимаемых расходных обязательств</w:t>
      </w:r>
    </w:p>
    <w:p w:rsidR="00CA7A67" w:rsidRDefault="00CA7A67" w:rsidP="00CA7A67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>Обоснование бюд</w:t>
      </w:r>
      <w:r>
        <w:rPr>
          <w:sz w:val="28"/>
          <w:szCs w:val="28"/>
        </w:rPr>
        <w:t>жетного ассигнования на очередной</w:t>
      </w:r>
      <w:r w:rsidRPr="00C61981">
        <w:rPr>
          <w:sz w:val="28"/>
          <w:szCs w:val="28"/>
        </w:rPr>
        <w:t xml:space="preserve"> финансовый год и плановый период (далее </w:t>
      </w:r>
      <w:r>
        <w:rPr>
          <w:sz w:val="28"/>
          <w:szCs w:val="28"/>
        </w:rPr>
        <w:t>–</w:t>
      </w:r>
      <w:r w:rsidRPr="00C61981">
        <w:rPr>
          <w:sz w:val="28"/>
          <w:szCs w:val="28"/>
        </w:rPr>
        <w:t xml:space="preserve"> Обоснование) заполняется отдельно для </w:t>
      </w:r>
      <w:r>
        <w:rPr>
          <w:sz w:val="28"/>
          <w:szCs w:val="28"/>
        </w:rPr>
        <w:t>каждого бюджетного ассигнования (Приложение №2 к Порядку):</w:t>
      </w:r>
    </w:p>
    <w:p w:rsidR="00CA7A67" w:rsidRDefault="00CA7A67" w:rsidP="00CA7A67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B4C">
        <w:rPr>
          <w:sz w:val="28"/>
          <w:szCs w:val="28"/>
        </w:rPr>
        <w:t xml:space="preserve">В состав одного бюджетного ассигнования может входить  несколько расходных обязательств, имеющих общий непосредственный результат. </w:t>
      </w:r>
    </w:p>
    <w:p w:rsidR="00CA7A67" w:rsidRPr="000D3B4C" w:rsidRDefault="00CA7A67" w:rsidP="00CA7A67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3B4C">
        <w:rPr>
          <w:sz w:val="28"/>
          <w:szCs w:val="28"/>
        </w:rPr>
        <w:t xml:space="preserve">Каждое бюджетное ассигнование на оказание </w:t>
      </w:r>
      <w:r>
        <w:rPr>
          <w:sz w:val="28"/>
          <w:szCs w:val="28"/>
        </w:rPr>
        <w:t xml:space="preserve">муниципальной </w:t>
      </w:r>
      <w:r w:rsidRPr="000D3B4C">
        <w:rPr>
          <w:sz w:val="28"/>
          <w:szCs w:val="28"/>
        </w:rPr>
        <w:t>услуги (работ), предоставляемой главным распорядителем средств бюджета</w:t>
      </w:r>
      <w:r>
        <w:rPr>
          <w:sz w:val="28"/>
          <w:szCs w:val="28"/>
        </w:rPr>
        <w:t xml:space="preserve"> Муниципального образования </w:t>
      </w:r>
      <w:r w:rsidRPr="00E017A9">
        <w:rPr>
          <w:sz w:val="28"/>
          <w:szCs w:val="28"/>
        </w:rPr>
        <w:t>- сельское поселение  «</w:t>
      </w:r>
      <w:proofErr w:type="spellStart"/>
      <w:r w:rsidRPr="00E017A9">
        <w:rPr>
          <w:sz w:val="28"/>
          <w:szCs w:val="28"/>
        </w:rPr>
        <w:t>Бичурское</w:t>
      </w:r>
      <w:proofErr w:type="spellEnd"/>
      <w:r w:rsidRPr="00E017A9">
        <w:rPr>
          <w:sz w:val="28"/>
          <w:szCs w:val="28"/>
        </w:rPr>
        <w:t>»</w:t>
      </w:r>
      <w:r w:rsidRPr="000D3B4C">
        <w:rPr>
          <w:sz w:val="28"/>
          <w:szCs w:val="28"/>
        </w:rPr>
        <w:t xml:space="preserve">, подведомственными ему получателями средств  бюджета </w:t>
      </w:r>
      <w:r>
        <w:rPr>
          <w:sz w:val="28"/>
          <w:szCs w:val="28"/>
        </w:rPr>
        <w:t xml:space="preserve">Муниципального образования </w:t>
      </w:r>
      <w:r>
        <w:rPr>
          <w:szCs w:val="28"/>
        </w:rPr>
        <w:t xml:space="preserve">- </w:t>
      </w:r>
      <w:r w:rsidRPr="00E017A9">
        <w:rPr>
          <w:sz w:val="28"/>
          <w:szCs w:val="28"/>
        </w:rPr>
        <w:t>сельское поселение  «</w:t>
      </w:r>
      <w:proofErr w:type="spellStart"/>
      <w:r w:rsidRPr="00E017A9">
        <w:rPr>
          <w:sz w:val="28"/>
          <w:szCs w:val="28"/>
        </w:rPr>
        <w:t>Бичурское</w:t>
      </w:r>
      <w:proofErr w:type="spellEnd"/>
      <w:r w:rsidRPr="00E017A9">
        <w:rPr>
          <w:sz w:val="28"/>
          <w:szCs w:val="28"/>
        </w:rPr>
        <w:t>»</w:t>
      </w:r>
      <w:r>
        <w:rPr>
          <w:szCs w:val="28"/>
        </w:rPr>
        <w:t xml:space="preserve"> </w:t>
      </w:r>
      <w:r w:rsidRPr="000D3B4C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муниципальным</w:t>
      </w:r>
      <w:r w:rsidRPr="000D3B4C">
        <w:rPr>
          <w:sz w:val="28"/>
          <w:szCs w:val="28"/>
        </w:rPr>
        <w:t xml:space="preserve"> заданием на  очередной финансовый год и плановый период, указывается </w:t>
      </w:r>
      <w:r>
        <w:rPr>
          <w:sz w:val="28"/>
          <w:szCs w:val="28"/>
        </w:rPr>
        <w:t xml:space="preserve">в </w:t>
      </w:r>
      <w:r w:rsidRPr="000D3B4C">
        <w:rPr>
          <w:sz w:val="28"/>
          <w:szCs w:val="28"/>
        </w:rPr>
        <w:t>качестве отдельного бюджетного ассигнования.</w:t>
      </w:r>
    </w:p>
    <w:p w:rsidR="00CA7A67" w:rsidRPr="005A30FE" w:rsidRDefault="00CA7A67" w:rsidP="00CA7A67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В </w:t>
      </w:r>
      <w:hyperlink r:id="rId10" w:history="1">
        <w:proofErr w:type="gramStart"/>
        <w:r w:rsidRPr="00C61981">
          <w:rPr>
            <w:sz w:val="28"/>
            <w:szCs w:val="28"/>
          </w:rPr>
          <w:t>разделе</w:t>
        </w:r>
        <w:proofErr w:type="gramEnd"/>
        <w:r w:rsidRPr="00C61981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 «</w:t>
      </w:r>
      <w:r w:rsidRPr="00C61981">
        <w:rPr>
          <w:sz w:val="28"/>
          <w:szCs w:val="28"/>
        </w:rPr>
        <w:t>Объем бюджетных ассигнований на исполнение расходных обязател</w:t>
      </w:r>
      <w:r>
        <w:rPr>
          <w:sz w:val="28"/>
          <w:szCs w:val="28"/>
        </w:rPr>
        <w:t>ьств»</w:t>
      </w:r>
      <w:r w:rsidRPr="00C61981">
        <w:rPr>
          <w:sz w:val="28"/>
          <w:szCs w:val="28"/>
        </w:rPr>
        <w:t xml:space="preserve"> Обоснования</w:t>
      </w:r>
      <w:r w:rsidRPr="005A30FE">
        <w:rPr>
          <w:sz w:val="28"/>
          <w:szCs w:val="28"/>
        </w:rPr>
        <w:t>: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указываются сведения об объеме бюджетных ассигнований на исполнение расходных обязательств, входящих в состав </w:t>
      </w:r>
      <w:r>
        <w:rPr>
          <w:sz w:val="28"/>
          <w:szCs w:val="28"/>
        </w:rPr>
        <w:t>данного бюджетного ассигнования</w:t>
      </w:r>
      <w:r w:rsidRPr="00C61981">
        <w:rPr>
          <w:sz w:val="28"/>
          <w:szCs w:val="28"/>
        </w:rPr>
        <w:t xml:space="preserve"> в очередном финансовом году и плановом периоде;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в </w:t>
      </w:r>
      <w:hyperlink r:id="rId11" w:history="1">
        <w:r w:rsidRPr="00C61981">
          <w:rPr>
            <w:sz w:val="28"/>
            <w:szCs w:val="28"/>
          </w:rPr>
          <w:t xml:space="preserve">графах </w:t>
        </w:r>
      </w:hyperlink>
      <w:r>
        <w:rPr>
          <w:sz w:val="28"/>
          <w:szCs w:val="28"/>
        </w:rPr>
        <w:t>3</w:t>
      </w:r>
      <w:r w:rsidRPr="00C61981">
        <w:rPr>
          <w:sz w:val="28"/>
          <w:szCs w:val="28"/>
        </w:rPr>
        <w:t xml:space="preserve"> - </w:t>
      </w:r>
      <w:hyperlink r:id="rId12" w:history="1">
        <w:r>
          <w:rPr>
            <w:sz w:val="28"/>
            <w:szCs w:val="28"/>
          </w:rPr>
          <w:t>6</w:t>
        </w:r>
      </w:hyperlink>
      <w:r w:rsidRPr="00C61981">
        <w:rPr>
          <w:sz w:val="28"/>
          <w:szCs w:val="28"/>
        </w:rPr>
        <w:t xml:space="preserve"> указываются соответственно коды разделов, подразделов, целевых статей, видов расходов </w:t>
      </w:r>
      <w:r>
        <w:rPr>
          <w:sz w:val="28"/>
          <w:szCs w:val="28"/>
        </w:rPr>
        <w:t xml:space="preserve">бюджетной </w:t>
      </w:r>
      <w:r w:rsidRPr="00C61981">
        <w:rPr>
          <w:sz w:val="28"/>
          <w:szCs w:val="28"/>
        </w:rPr>
        <w:t xml:space="preserve">классификации, по которым отражается бюджетное ассигнование на </w:t>
      </w:r>
      <w:r>
        <w:rPr>
          <w:sz w:val="28"/>
          <w:szCs w:val="28"/>
        </w:rPr>
        <w:t xml:space="preserve">увеличение </w:t>
      </w:r>
      <w:r w:rsidRPr="00C61981">
        <w:rPr>
          <w:sz w:val="28"/>
          <w:szCs w:val="28"/>
        </w:rPr>
        <w:t>действующего или принимаемого расходного обязательства в очередном финансовом году и плановом периоде;</w:t>
      </w:r>
    </w:p>
    <w:p w:rsidR="00CA7A67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C61981">
        <w:rPr>
          <w:sz w:val="28"/>
          <w:szCs w:val="28"/>
        </w:rPr>
        <w:t xml:space="preserve">В </w:t>
      </w:r>
      <w:hyperlink r:id="rId13" w:history="1">
        <w:r w:rsidRPr="00C61981">
          <w:rPr>
            <w:sz w:val="28"/>
            <w:szCs w:val="28"/>
          </w:rPr>
          <w:t xml:space="preserve">графах </w:t>
        </w:r>
      </w:hyperlink>
      <w:r>
        <w:rPr>
          <w:sz w:val="28"/>
          <w:szCs w:val="28"/>
        </w:rPr>
        <w:t>7</w:t>
      </w:r>
      <w:r w:rsidRPr="00C61981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Pr="00C61981">
        <w:rPr>
          <w:sz w:val="28"/>
          <w:szCs w:val="28"/>
        </w:rPr>
        <w:t xml:space="preserve"> указываются данные (в тысячах рублей с точностью до первого десятичного знака) о кассовых расходах за отчетный год, утвержденном объеме бюджетных ассигнований на исполнение действующих расходных обязательств на текущий год</w:t>
      </w:r>
      <w:r>
        <w:rPr>
          <w:sz w:val="28"/>
          <w:szCs w:val="28"/>
        </w:rPr>
        <w:t xml:space="preserve">; </w:t>
      </w:r>
      <w:proofErr w:type="gramEnd"/>
    </w:p>
    <w:p w:rsidR="00CA7A67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4" w:history="1">
        <w:r w:rsidRPr="00C61981">
          <w:rPr>
            <w:sz w:val="28"/>
            <w:szCs w:val="28"/>
          </w:rPr>
          <w:t xml:space="preserve">графах </w:t>
        </w:r>
      </w:hyperlink>
      <w:r>
        <w:rPr>
          <w:sz w:val="28"/>
          <w:szCs w:val="28"/>
        </w:rPr>
        <w:t>8</w:t>
      </w:r>
      <w:r w:rsidRPr="00C61981"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 w:rsidRPr="00C61981">
        <w:rPr>
          <w:sz w:val="28"/>
          <w:szCs w:val="28"/>
        </w:rPr>
        <w:t xml:space="preserve"> указываются данные на очередной финансовый год</w:t>
      </w:r>
      <w:r>
        <w:rPr>
          <w:sz w:val="28"/>
          <w:szCs w:val="28"/>
        </w:rPr>
        <w:t>,</w:t>
      </w:r>
      <w:r w:rsidRPr="00C61981">
        <w:rPr>
          <w:sz w:val="28"/>
          <w:szCs w:val="28"/>
        </w:rPr>
        <w:t xml:space="preserve"> первый год </w:t>
      </w:r>
      <w:r>
        <w:rPr>
          <w:sz w:val="28"/>
          <w:szCs w:val="28"/>
        </w:rPr>
        <w:t xml:space="preserve">и второй год </w:t>
      </w:r>
      <w:r w:rsidRPr="00C61981">
        <w:rPr>
          <w:sz w:val="28"/>
          <w:szCs w:val="28"/>
        </w:rPr>
        <w:t xml:space="preserve">планового периода </w:t>
      </w:r>
      <w:r>
        <w:rPr>
          <w:sz w:val="28"/>
          <w:szCs w:val="28"/>
        </w:rPr>
        <w:t>– объем рассчитанный по методике;</w:t>
      </w:r>
    </w:p>
    <w:p w:rsidR="00CA7A67" w:rsidRPr="000F6CCC" w:rsidRDefault="00CA7A67" w:rsidP="00CA7A67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C61981">
        <w:rPr>
          <w:sz w:val="28"/>
          <w:szCs w:val="28"/>
        </w:rPr>
        <w:t xml:space="preserve">В </w:t>
      </w:r>
      <w:hyperlink r:id="rId15" w:history="1">
        <w:r w:rsidRPr="00C61981"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>2 «</w:t>
      </w:r>
      <w:r w:rsidRPr="00C61981">
        <w:rPr>
          <w:sz w:val="28"/>
          <w:szCs w:val="28"/>
        </w:rPr>
        <w:t>Показате</w:t>
      </w:r>
      <w:r>
        <w:rPr>
          <w:sz w:val="28"/>
          <w:szCs w:val="28"/>
        </w:rPr>
        <w:t>ли непосредственных результатов»</w:t>
      </w:r>
      <w:r w:rsidRPr="00C61981">
        <w:rPr>
          <w:sz w:val="28"/>
          <w:szCs w:val="28"/>
        </w:rPr>
        <w:t xml:space="preserve"> Обоснования указываются сведения о показателях непосредственных результатов использования бюджетного ассигнования</w:t>
      </w:r>
      <w:r>
        <w:rPr>
          <w:sz w:val="28"/>
          <w:szCs w:val="28"/>
        </w:rPr>
        <w:t xml:space="preserve">, а также сведения об </w:t>
      </w:r>
      <w:r>
        <w:rPr>
          <w:sz w:val="28"/>
          <w:szCs w:val="28"/>
        </w:rPr>
        <w:lastRenderedPageBreak/>
        <w:t xml:space="preserve">источниках информации, </w:t>
      </w:r>
      <w:r w:rsidRPr="000F6CCC">
        <w:rPr>
          <w:sz w:val="28"/>
          <w:szCs w:val="28"/>
        </w:rPr>
        <w:t>определяющих показатели непосредственных результатов и/или алгоритм их формирования.</w:t>
      </w:r>
      <w:proofErr w:type="gramEnd"/>
    </w:p>
    <w:p w:rsidR="00CA7A67" w:rsidRPr="00C61981" w:rsidRDefault="00CA7A67" w:rsidP="00CA7A67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Для бюджетных ассигнований на оказание </w:t>
      </w:r>
      <w:r>
        <w:rPr>
          <w:sz w:val="28"/>
          <w:szCs w:val="28"/>
        </w:rPr>
        <w:t>муниципальных</w:t>
      </w:r>
      <w:r w:rsidRPr="00C6198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(работ) </w:t>
      </w:r>
      <w:r w:rsidRPr="00C61981">
        <w:rPr>
          <w:sz w:val="28"/>
          <w:szCs w:val="28"/>
        </w:rPr>
        <w:t>указываются следующие показатели непосредственных результатов использования бюджетных ассигнований: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>показатели, характеризующие объем и качество услуг (например, численность лиц, получивших медицинскую помощь в круглосуточных стационарах, численность больных, получивших медицинскую помощь с применением высокотехнологичных методов лечения и т.д.);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>показатели характеристик процесса оказания услуг (например, пропускная способность бюджетных учреждений: число мест, коек, кабинетов, и т.д.);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>количество проведенных мероприятий (для главных распорядителей бюджетных средств, занимающихся регулятивной и надзорной деятельностью, например, число проверок, проведенных инспекций и т.д.).</w:t>
      </w:r>
    </w:p>
    <w:p w:rsidR="00CA7A67" w:rsidRPr="00185CFA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185CFA">
        <w:rPr>
          <w:sz w:val="28"/>
          <w:szCs w:val="28"/>
        </w:rPr>
        <w:t xml:space="preserve">Для бюджетных ассигнований, включающих только бюджетные инвестиции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185CFA">
        <w:rPr>
          <w:sz w:val="28"/>
          <w:szCs w:val="28"/>
        </w:rPr>
        <w:t xml:space="preserve">собственности, не включенные в </w:t>
      </w:r>
      <w:r>
        <w:rPr>
          <w:sz w:val="28"/>
          <w:szCs w:val="28"/>
        </w:rPr>
        <w:t>муниципальные</w:t>
      </w:r>
      <w:r w:rsidRPr="00185CFA">
        <w:rPr>
          <w:sz w:val="28"/>
          <w:szCs w:val="28"/>
        </w:rPr>
        <w:t xml:space="preserve"> целевые программы, в качестве показателей непосредственных результатов использования бюджетных ассигнований должны указываться количественные и качественные показатели услуг, для оказания которых осуществляются бюджетные инвестиции в указанные объекты, в том числе показатели мощности вводимого объекта и существующие мощности объекта.</w:t>
      </w:r>
      <w:proofErr w:type="gramEnd"/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9480A">
        <w:rPr>
          <w:sz w:val="28"/>
          <w:szCs w:val="28"/>
        </w:rPr>
        <w:t xml:space="preserve">Для бюджетных ассигнований на предоставление субсидии местным бюджетам на </w:t>
      </w:r>
      <w:proofErr w:type="spellStart"/>
      <w:r w:rsidRPr="0039480A">
        <w:rPr>
          <w:sz w:val="28"/>
          <w:szCs w:val="28"/>
        </w:rPr>
        <w:t>софинансирование</w:t>
      </w:r>
      <w:proofErr w:type="spellEnd"/>
      <w:r w:rsidRPr="0039480A">
        <w:rPr>
          <w:sz w:val="28"/>
          <w:szCs w:val="28"/>
        </w:rPr>
        <w:t xml:space="preserve"> объектов капитального строительства, бюджетные инвестиции в которые осуществляются из местных бюджетов, в качестве показателей непосредственных результатов использования бюджетных ассигнований указываются вводимые мощности.</w:t>
      </w:r>
    </w:p>
    <w:p w:rsidR="00CA7A67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C61981">
        <w:rPr>
          <w:sz w:val="28"/>
          <w:szCs w:val="28"/>
        </w:rPr>
        <w:t xml:space="preserve">В качестве показателей непосредственных результатов не могут указываться показатели, измеряемые в денежном выражении, и такие показатели, как доля продукции определенного вида в общем объеме продукции (например, </w:t>
      </w:r>
      <w:r>
        <w:rPr>
          <w:sz w:val="28"/>
          <w:szCs w:val="28"/>
        </w:rPr>
        <w:t>«</w:t>
      </w:r>
      <w:r w:rsidRPr="00C61981">
        <w:rPr>
          <w:sz w:val="28"/>
          <w:szCs w:val="28"/>
        </w:rPr>
        <w:t>доля книг для слепых в общем объеме печатной продукции</w:t>
      </w:r>
      <w:r>
        <w:rPr>
          <w:sz w:val="28"/>
          <w:szCs w:val="28"/>
        </w:rPr>
        <w:t>»</w:t>
      </w:r>
      <w:r w:rsidRPr="00C61981">
        <w:rPr>
          <w:sz w:val="28"/>
          <w:szCs w:val="28"/>
        </w:rPr>
        <w:t>) и доля услуг определенного вида в</w:t>
      </w:r>
      <w:r>
        <w:rPr>
          <w:sz w:val="28"/>
          <w:szCs w:val="28"/>
        </w:rPr>
        <w:t xml:space="preserve"> общем объеме услуг (например, «</w:t>
      </w:r>
      <w:r w:rsidRPr="00C61981">
        <w:rPr>
          <w:sz w:val="28"/>
          <w:szCs w:val="28"/>
        </w:rPr>
        <w:t>доля медицинских услуг, оказываемых с использованием высокотехнологичных методов, в общем объеме медицинских услуг</w:t>
      </w:r>
      <w:r>
        <w:rPr>
          <w:sz w:val="28"/>
          <w:szCs w:val="28"/>
        </w:rPr>
        <w:t>»</w:t>
      </w:r>
      <w:r w:rsidRPr="00C61981">
        <w:rPr>
          <w:sz w:val="28"/>
          <w:szCs w:val="28"/>
        </w:rPr>
        <w:t>).</w:t>
      </w:r>
      <w:proofErr w:type="gramEnd"/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D">
        <w:rPr>
          <w:sz w:val="28"/>
          <w:szCs w:val="28"/>
        </w:rPr>
        <w:t xml:space="preserve">При заполнении </w:t>
      </w:r>
      <w:hyperlink r:id="rId16" w:history="1">
        <w:r w:rsidRPr="0039480A">
          <w:rPr>
            <w:sz w:val="28"/>
            <w:szCs w:val="28"/>
          </w:rPr>
          <w:t>подраздела 2.1</w:t>
        </w:r>
      </w:hyperlink>
      <w:r w:rsidRPr="00A37C1D">
        <w:rPr>
          <w:sz w:val="28"/>
          <w:szCs w:val="28"/>
        </w:rPr>
        <w:t>. "Показатели непосредственных результатов" Обоснования:</w:t>
      </w:r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графе 1 указывается код показателя непосредственного результата использования бюджетного ассигнования, имеющий следующую структуру: ПНР-ХХХ, где после символов «ПН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» (показатель непосредственного результата) указывается 3 знака - порядковый номер показателя непосредственного результата, начиная со значения «001»;</w:t>
      </w:r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2 указывается наименование показателя непосредственных результатов использования бюджетного ассигнования. Наименование показателей формулируется исходя из максимально краткого определения их </w:t>
      </w:r>
      <w:r>
        <w:rPr>
          <w:sz w:val="28"/>
          <w:szCs w:val="28"/>
        </w:rPr>
        <w:lastRenderedPageBreak/>
        <w:t>содержания. Рекомендуется наименование показателя начинать со слов «количество», «численность», «площадь», «объем» и т.п. Наименование показателя не может выражать процесс, вид деятельности (например, «строительство», «приобретение», «содержание персонала»;</w:t>
      </w:r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графе 3 указывается наименование единицы измерения показателя непосредственного результата;</w:t>
      </w:r>
    </w:p>
    <w:p w:rsidR="00CA7A67" w:rsidRPr="00A37C1D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C1D">
        <w:rPr>
          <w:sz w:val="28"/>
          <w:szCs w:val="28"/>
        </w:rPr>
        <w:t xml:space="preserve">- в графах  </w:t>
      </w:r>
      <w:r>
        <w:rPr>
          <w:sz w:val="28"/>
          <w:szCs w:val="28"/>
        </w:rPr>
        <w:t>4</w:t>
      </w:r>
      <w:r w:rsidRPr="00A37C1D">
        <w:rPr>
          <w:sz w:val="28"/>
          <w:szCs w:val="28"/>
        </w:rPr>
        <w:t xml:space="preserve">, </w:t>
      </w:r>
      <w:r>
        <w:rPr>
          <w:sz w:val="28"/>
          <w:szCs w:val="28"/>
        </w:rPr>
        <w:t>5, 6</w:t>
      </w:r>
      <w:r w:rsidRPr="00A37C1D">
        <w:rPr>
          <w:sz w:val="28"/>
          <w:szCs w:val="28"/>
        </w:rPr>
        <w:t xml:space="preserve">, </w:t>
      </w:r>
      <w:r>
        <w:rPr>
          <w:sz w:val="28"/>
          <w:szCs w:val="28"/>
        </w:rPr>
        <w:t>7, 8</w:t>
      </w:r>
      <w:r w:rsidRPr="00A37C1D">
        <w:rPr>
          <w:sz w:val="28"/>
          <w:szCs w:val="28"/>
        </w:rPr>
        <w:t xml:space="preserve"> указываются соответственно фактическое значение показателя непосредственных результатов за отчетный финансовый год, ожидаемое значение показателя непосредственных результатов в текущем финансовом году, а также планируемые значения показателя непосредственных результатов использования бюджетного ассигнования на очередной финансовый год и плановый период</w:t>
      </w:r>
      <w:r>
        <w:rPr>
          <w:sz w:val="28"/>
          <w:szCs w:val="28"/>
        </w:rPr>
        <w:t>.</w:t>
      </w:r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7C1D">
        <w:rPr>
          <w:sz w:val="28"/>
          <w:szCs w:val="28"/>
        </w:rPr>
        <w:t xml:space="preserve">В </w:t>
      </w:r>
      <w:hyperlink r:id="rId17" w:history="1">
        <w:r w:rsidRPr="00A82853">
          <w:rPr>
            <w:sz w:val="28"/>
            <w:szCs w:val="28"/>
          </w:rPr>
          <w:t>подразделе 2.2</w:t>
        </w:r>
      </w:hyperlink>
      <w:r w:rsidRPr="00A37C1D">
        <w:rPr>
          <w:sz w:val="28"/>
          <w:szCs w:val="28"/>
        </w:rPr>
        <w:t>. "Сведения об источниках информации, определяющих показатели непосредственных результатов и/или алгоритм их формирования" указываются сведения о нормативных правовых актах, либо договорах (соглашениях), формах отчетности и иных источниках, определяющих показатели непосредственных результатов и/или описывающих алгоритм их формирования</w:t>
      </w:r>
      <w:r>
        <w:rPr>
          <w:sz w:val="28"/>
          <w:szCs w:val="28"/>
        </w:rPr>
        <w:t>:</w:t>
      </w:r>
      <w:proofErr w:type="gramEnd"/>
    </w:p>
    <w:p w:rsidR="00CA7A67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графах 1 и 2 указывается код показателя непосредственного результата использования бюджетного ассигнования, имеющий следующую структуру: ПНР-ХХХ, где после символов «ПН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» (показатель непосредственного результата) указывается 3 знака - порядковый номер показателя непосредственного результата, начиная со значения «001», и наименование показателя непосредственных результатов, приведенные в подразделе 2.1. «Показатели непосредственных результатов»;</w:t>
      </w:r>
    </w:p>
    <w:p w:rsidR="00CA7A67" w:rsidRPr="00A37C1D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графах 3-6 указываются соответственно вид </w:t>
      </w:r>
      <w:r w:rsidRPr="00A37C1D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A37C1D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A37C1D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, дата, номер и наименование закона, нормативного правового акта, ведомственного акта главного распорядителя средств местного бюджета. </w:t>
      </w:r>
    </w:p>
    <w:p w:rsidR="00CA7A67" w:rsidRPr="00A37C1D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37C1D">
        <w:rPr>
          <w:sz w:val="28"/>
          <w:szCs w:val="28"/>
        </w:rPr>
        <w:t xml:space="preserve"> графе </w:t>
      </w:r>
      <w:r>
        <w:rPr>
          <w:sz w:val="28"/>
          <w:szCs w:val="28"/>
        </w:rPr>
        <w:t>7</w:t>
      </w:r>
      <w:r w:rsidRPr="00A37C1D">
        <w:rPr>
          <w:sz w:val="28"/>
          <w:szCs w:val="28"/>
        </w:rPr>
        <w:t xml:space="preserve"> указывается код формы отчетности по </w:t>
      </w:r>
      <w:hyperlink r:id="rId18" w:history="1">
        <w:r w:rsidRPr="00A82853">
          <w:rPr>
            <w:sz w:val="28"/>
            <w:szCs w:val="28"/>
          </w:rPr>
          <w:t>ОКУД</w:t>
        </w:r>
      </w:hyperlink>
      <w:r w:rsidRPr="00A37C1D">
        <w:rPr>
          <w:sz w:val="28"/>
          <w:szCs w:val="28"/>
        </w:rPr>
        <w:t>, содержащей сведения о показателях непосредственных результатов, а в случае ее отсутствия ставится прочерк.</w:t>
      </w:r>
    </w:p>
    <w:p w:rsidR="00CA7A67" w:rsidRPr="00A37C1D" w:rsidRDefault="00CA7A67" w:rsidP="00CA7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37C1D">
        <w:rPr>
          <w:sz w:val="28"/>
          <w:szCs w:val="28"/>
        </w:rPr>
        <w:t xml:space="preserve"> графе </w:t>
      </w:r>
      <w:r>
        <w:rPr>
          <w:sz w:val="28"/>
          <w:szCs w:val="28"/>
        </w:rPr>
        <w:t>8</w:t>
      </w:r>
      <w:r w:rsidRPr="00A37C1D">
        <w:rPr>
          <w:sz w:val="28"/>
          <w:szCs w:val="28"/>
        </w:rPr>
        <w:t xml:space="preserve"> указывается наименование иного источника информации, определяющего показатели непосредственных результатов и/или алгоритм их формирования, исходя из максимально краткого и однозначного определения источника информации.</w:t>
      </w:r>
    </w:p>
    <w:p w:rsidR="00CA7A67" w:rsidRPr="00C61981" w:rsidRDefault="00CA7A67" w:rsidP="00CA7A67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В </w:t>
      </w:r>
      <w:hyperlink r:id="rId19" w:history="1">
        <w:proofErr w:type="gramStart"/>
        <w:r w:rsidRPr="00C61981">
          <w:rPr>
            <w:sz w:val="28"/>
            <w:szCs w:val="28"/>
          </w:rPr>
          <w:t>разделе</w:t>
        </w:r>
        <w:proofErr w:type="gramEnd"/>
        <w:r w:rsidRPr="00C61981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</w:t>
      </w:r>
      <w:r w:rsidRPr="00C619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1981">
        <w:rPr>
          <w:sz w:val="28"/>
          <w:szCs w:val="28"/>
        </w:rPr>
        <w:t>Показатели конечных результатов</w:t>
      </w:r>
      <w:r>
        <w:rPr>
          <w:sz w:val="28"/>
          <w:szCs w:val="28"/>
        </w:rPr>
        <w:t>»</w:t>
      </w:r>
      <w:r w:rsidRPr="00C61981">
        <w:rPr>
          <w:sz w:val="28"/>
          <w:szCs w:val="28"/>
        </w:rPr>
        <w:t xml:space="preserve"> Обоснования приводятся сведения о показателе конечных результатов использования бюджетного ассигнования, вклад, в достижение которого вносят непосредственные результаты использования бюджетного ассигнования.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61981">
        <w:rPr>
          <w:sz w:val="28"/>
          <w:szCs w:val="28"/>
        </w:rPr>
        <w:t xml:space="preserve">Если конечный результат использования бюджетного ассигнования определен количественно в Проекте доклада о результатах и основных направлениях деятельности субъекта бюджетного планирования на очередной финансовый год и плановый период в </w:t>
      </w:r>
      <w:hyperlink r:id="rId20" w:history="1">
        <w:r w:rsidRPr="00C61981">
          <w:rPr>
            <w:sz w:val="28"/>
            <w:szCs w:val="28"/>
          </w:rPr>
          <w:t>графах 1</w:t>
        </w:r>
      </w:hyperlink>
      <w:r w:rsidRPr="00C61981">
        <w:rPr>
          <w:sz w:val="28"/>
          <w:szCs w:val="28"/>
        </w:rPr>
        <w:t xml:space="preserve">, </w:t>
      </w:r>
      <w:hyperlink r:id="rId21" w:history="1">
        <w:r w:rsidRPr="00C61981">
          <w:rPr>
            <w:sz w:val="28"/>
            <w:szCs w:val="28"/>
          </w:rPr>
          <w:t>2</w:t>
        </w:r>
      </w:hyperlink>
      <w:r w:rsidRPr="00C61981">
        <w:rPr>
          <w:sz w:val="28"/>
          <w:szCs w:val="28"/>
        </w:rPr>
        <w:t xml:space="preserve">, </w:t>
      </w:r>
      <w:hyperlink r:id="rId22" w:history="1">
        <w:r w:rsidRPr="00C61981">
          <w:rPr>
            <w:sz w:val="28"/>
            <w:szCs w:val="28"/>
          </w:rPr>
          <w:t>4</w:t>
        </w:r>
      </w:hyperlink>
      <w:r w:rsidRPr="00C61981">
        <w:rPr>
          <w:sz w:val="28"/>
          <w:szCs w:val="28"/>
        </w:rPr>
        <w:t xml:space="preserve">, </w:t>
      </w:r>
      <w:hyperlink r:id="rId23" w:history="1">
        <w:r w:rsidRPr="00C61981">
          <w:rPr>
            <w:sz w:val="28"/>
            <w:szCs w:val="28"/>
          </w:rPr>
          <w:t>5</w:t>
        </w:r>
      </w:hyperlink>
      <w:r>
        <w:rPr>
          <w:sz w:val="28"/>
          <w:szCs w:val="28"/>
        </w:rPr>
        <w:t>, 6, 7</w:t>
      </w:r>
      <w:r w:rsidRPr="00C61981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C61981">
        <w:rPr>
          <w:sz w:val="28"/>
          <w:szCs w:val="28"/>
        </w:rPr>
        <w:t xml:space="preserve"> указываются соответственно </w:t>
      </w:r>
      <w:r>
        <w:rPr>
          <w:sz w:val="28"/>
          <w:szCs w:val="28"/>
        </w:rPr>
        <w:t xml:space="preserve">код </w:t>
      </w:r>
      <w:r w:rsidRPr="00185CFA">
        <w:rPr>
          <w:sz w:val="28"/>
          <w:szCs w:val="28"/>
        </w:rPr>
        <w:t>«ПКР-ХХХ, где после символов «ПК</w:t>
      </w:r>
      <w:proofErr w:type="gramStart"/>
      <w:r w:rsidRPr="00185CFA">
        <w:rPr>
          <w:sz w:val="28"/>
          <w:szCs w:val="28"/>
        </w:rPr>
        <w:t>Р-</w:t>
      </w:r>
      <w:proofErr w:type="gramEnd"/>
      <w:r w:rsidRPr="00185CFA">
        <w:rPr>
          <w:sz w:val="28"/>
          <w:szCs w:val="28"/>
        </w:rPr>
        <w:t xml:space="preserve">» </w:t>
      </w:r>
      <w:r w:rsidRPr="00185CFA">
        <w:rPr>
          <w:sz w:val="28"/>
          <w:szCs w:val="28"/>
        </w:rPr>
        <w:lastRenderedPageBreak/>
        <w:t>(показатель конечного  результата) указывается 3 знака – порядковый номер показателя конечного результата, начиная со значения «001»,  наименование</w:t>
      </w:r>
      <w:r>
        <w:rPr>
          <w:sz w:val="28"/>
          <w:szCs w:val="28"/>
        </w:rPr>
        <w:t xml:space="preserve"> </w:t>
      </w:r>
      <w:r w:rsidRPr="00C61981">
        <w:rPr>
          <w:sz w:val="28"/>
          <w:szCs w:val="28"/>
        </w:rPr>
        <w:t>показателя конечных результатов</w:t>
      </w:r>
      <w:r>
        <w:rPr>
          <w:sz w:val="28"/>
          <w:szCs w:val="28"/>
        </w:rPr>
        <w:t xml:space="preserve">, единица измерения </w:t>
      </w:r>
      <w:r w:rsidRPr="00C61981">
        <w:rPr>
          <w:sz w:val="28"/>
          <w:szCs w:val="28"/>
        </w:rPr>
        <w:t>показателя конечн</w:t>
      </w:r>
      <w:r>
        <w:rPr>
          <w:sz w:val="28"/>
          <w:szCs w:val="28"/>
        </w:rPr>
        <w:t>ого</w:t>
      </w:r>
      <w:r w:rsidRPr="00C6198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а, значение показателя </w:t>
      </w:r>
      <w:r w:rsidRPr="00C61981">
        <w:rPr>
          <w:sz w:val="28"/>
          <w:szCs w:val="28"/>
        </w:rPr>
        <w:t xml:space="preserve"> конечных результатов за отчетный период</w:t>
      </w:r>
      <w:r>
        <w:rPr>
          <w:sz w:val="28"/>
          <w:szCs w:val="28"/>
        </w:rPr>
        <w:t xml:space="preserve">, ожидаемое значение </w:t>
      </w:r>
      <w:r w:rsidRPr="00C61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показателя </w:t>
      </w:r>
      <w:r w:rsidRPr="00C61981">
        <w:rPr>
          <w:sz w:val="28"/>
          <w:szCs w:val="28"/>
        </w:rPr>
        <w:t xml:space="preserve"> конечных результатов </w:t>
      </w:r>
      <w:r>
        <w:rPr>
          <w:sz w:val="28"/>
          <w:szCs w:val="28"/>
        </w:rPr>
        <w:t xml:space="preserve">в текущем финансовом году, а также планируемые значения использования бюджетного ассигнования на очередной финансовый год и  </w:t>
      </w:r>
      <w:r w:rsidRPr="00C61981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ый</w:t>
      </w:r>
      <w:r w:rsidRPr="00C61981">
        <w:rPr>
          <w:sz w:val="28"/>
          <w:szCs w:val="28"/>
        </w:rPr>
        <w:t xml:space="preserve"> период.</w:t>
      </w:r>
    </w:p>
    <w:p w:rsidR="00CA7A67" w:rsidRPr="00C61981" w:rsidRDefault="00CA7A67" w:rsidP="00CA7A6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C61981">
        <w:rPr>
          <w:sz w:val="28"/>
          <w:szCs w:val="28"/>
        </w:rPr>
        <w:t xml:space="preserve">В </w:t>
      </w:r>
      <w:r>
        <w:rPr>
          <w:sz w:val="28"/>
          <w:szCs w:val="28"/>
        </w:rPr>
        <w:t>графе 9</w:t>
      </w:r>
      <w:r w:rsidRPr="00C61981">
        <w:rPr>
          <w:sz w:val="28"/>
          <w:szCs w:val="28"/>
        </w:rPr>
        <w:t xml:space="preserve"> указываются номер и наименование стратегической цели (тактической задачи) из </w:t>
      </w:r>
      <w:r>
        <w:rPr>
          <w:sz w:val="28"/>
          <w:szCs w:val="28"/>
        </w:rPr>
        <w:t>Д</w:t>
      </w:r>
      <w:r w:rsidRPr="00C61981">
        <w:rPr>
          <w:sz w:val="28"/>
          <w:szCs w:val="28"/>
        </w:rPr>
        <w:t xml:space="preserve">оклада об основных результатах и направлениях деятельности </w:t>
      </w:r>
      <w:r>
        <w:rPr>
          <w:sz w:val="28"/>
          <w:szCs w:val="28"/>
        </w:rPr>
        <w:t>главного распорядителя средств бюджета</w:t>
      </w:r>
      <w:r w:rsidRPr="00A82853">
        <w:rPr>
          <w:sz w:val="28"/>
          <w:szCs w:val="28"/>
        </w:rPr>
        <w:t xml:space="preserve"> Муниципального образования </w:t>
      </w:r>
      <w:r w:rsidRPr="002B5223">
        <w:rPr>
          <w:sz w:val="28"/>
          <w:szCs w:val="28"/>
        </w:rPr>
        <w:t>- сельское поселение  «</w:t>
      </w:r>
      <w:proofErr w:type="spellStart"/>
      <w:r w:rsidRPr="002B5223">
        <w:rPr>
          <w:sz w:val="28"/>
          <w:szCs w:val="28"/>
        </w:rPr>
        <w:t>Бичурское</w:t>
      </w:r>
      <w:proofErr w:type="spellEnd"/>
      <w:r w:rsidRPr="002B5223">
        <w:rPr>
          <w:sz w:val="28"/>
          <w:szCs w:val="28"/>
        </w:rPr>
        <w:t>»</w:t>
      </w:r>
      <w:r>
        <w:rPr>
          <w:sz w:val="28"/>
          <w:szCs w:val="28"/>
        </w:rPr>
        <w:t xml:space="preserve">, (Программы социально-экономического развития </w:t>
      </w:r>
      <w:r w:rsidRPr="00A82853">
        <w:rPr>
          <w:sz w:val="28"/>
          <w:szCs w:val="28"/>
        </w:rPr>
        <w:t xml:space="preserve">Муниципального образования </w:t>
      </w:r>
      <w:r>
        <w:rPr>
          <w:szCs w:val="28"/>
        </w:rPr>
        <w:t xml:space="preserve">- </w:t>
      </w:r>
      <w:r w:rsidRPr="002B5223">
        <w:rPr>
          <w:sz w:val="28"/>
          <w:szCs w:val="28"/>
        </w:rPr>
        <w:t>сельское поселение  «</w:t>
      </w:r>
      <w:proofErr w:type="spellStart"/>
      <w:r w:rsidRPr="002B5223">
        <w:rPr>
          <w:sz w:val="28"/>
          <w:szCs w:val="28"/>
        </w:rPr>
        <w:t>Бичурское</w:t>
      </w:r>
      <w:proofErr w:type="spellEnd"/>
      <w:r w:rsidRPr="002B5223">
        <w:rPr>
          <w:sz w:val="28"/>
          <w:szCs w:val="28"/>
        </w:rPr>
        <w:t>»</w:t>
      </w:r>
      <w:r>
        <w:rPr>
          <w:sz w:val="28"/>
          <w:szCs w:val="28"/>
        </w:rPr>
        <w:t xml:space="preserve">)  </w:t>
      </w:r>
      <w:r w:rsidRPr="00C61981">
        <w:rPr>
          <w:sz w:val="28"/>
          <w:szCs w:val="28"/>
        </w:rPr>
        <w:t>на очередной финансовый год и плановый период, вклад в решение которой вносят непосредственные результаты использования бюджетного ассигнования.</w:t>
      </w:r>
      <w:proofErr w:type="gramEnd"/>
    </w:p>
    <w:p w:rsidR="00CA7A67" w:rsidRPr="0010690E" w:rsidRDefault="00CA7A67" w:rsidP="00CA7A67">
      <w:pPr>
        <w:pStyle w:val="ConsPlusNormal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0690E">
        <w:rPr>
          <w:sz w:val="28"/>
          <w:szCs w:val="28"/>
        </w:rPr>
        <w:t xml:space="preserve">При необходимости в </w:t>
      </w:r>
      <w:hyperlink r:id="rId24" w:history="1">
        <w:r w:rsidRPr="0010690E">
          <w:rPr>
            <w:sz w:val="28"/>
            <w:szCs w:val="28"/>
          </w:rPr>
          <w:t xml:space="preserve">графе 11 раздела </w:t>
        </w:r>
      </w:hyperlink>
      <w:r w:rsidRPr="0010690E">
        <w:rPr>
          <w:sz w:val="28"/>
          <w:szCs w:val="28"/>
        </w:rPr>
        <w:t xml:space="preserve">1 «Объем бюджетных ассигнований на исполнение расходных обязательств», </w:t>
      </w:r>
      <w:hyperlink r:id="rId25" w:history="1">
        <w:r w:rsidRPr="0010690E">
          <w:rPr>
            <w:sz w:val="28"/>
            <w:szCs w:val="28"/>
          </w:rPr>
          <w:t xml:space="preserve">графе 9 раздела </w:t>
        </w:r>
      </w:hyperlink>
      <w:r w:rsidRPr="0010690E">
        <w:rPr>
          <w:sz w:val="28"/>
          <w:szCs w:val="28"/>
        </w:rPr>
        <w:t xml:space="preserve">2 «Показатели непосредственных результатов» и </w:t>
      </w:r>
      <w:hyperlink r:id="rId26" w:history="1">
        <w:r w:rsidRPr="0010690E">
          <w:rPr>
            <w:sz w:val="28"/>
            <w:szCs w:val="28"/>
          </w:rPr>
          <w:t xml:space="preserve">графе 10 раздела </w:t>
        </w:r>
      </w:hyperlink>
      <w:r w:rsidRPr="0010690E">
        <w:rPr>
          <w:sz w:val="28"/>
          <w:szCs w:val="28"/>
        </w:rPr>
        <w:t>3 «Показатели конечных результатов» Обоснования приводятся примечания.</w:t>
      </w:r>
    </w:p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Default="00CA7A67" w:rsidP="00CA7A67"/>
    <w:p w:rsidR="00CA7A67" w:rsidRPr="00CA7A67" w:rsidRDefault="00CA7A67" w:rsidP="00CA7A67"/>
    <w:p w:rsidR="00CA7A67" w:rsidRPr="00CA7A67" w:rsidRDefault="00CA7A67" w:rsidP="00CA7A67"/>
    <w:p w:rsidR="00CA7A67" w:rsidRPr="009732E8" w:rsidRDefault="00CA7A67" w:rsidP="00CA7A67">
      <w:pPr>
        <w:jc w:val="right"/>
        <w:rPr>
          <w:sz w:val="28"/>
          <w:szCs w:val="28"/>
        </w:rPr>
      </w:pPr>
      <w:r w:rsidRPr="009732E8">
        <w:rPr>
          <w:sz w:val="28"/>
          <w:szCs w:val="28"/>
        </w:rPr>
        <w:lastRenderedPageBreak/>
        <w:t>Приложение №2</w:t>
      </w:r>
    </w:p>
    <w:p w:rsidR="00CA7A67" w:rsidRPr="009732E8" w:rsidRDefault="00CA7A67" w:rsidP="00CA7A67">
      <w:pPr>
        <w:jc w:val="right"/>
      </w:pPr>
    </w:p>
    <w:p w:rsidR="00CA7A67" w:rsidRPr="003A52D2" w:rsidRDefault="00CA7A67" w:rsidP="00CA7A67">
      <w:pPr>
        <w:jc w:val="right"/>
        <w:rPr>
          <w:sz w:val="28"/>
          <w:szCs w:val="28"/>
        </w:rPr>
      </w:pPr>
      <w:bookmarkStart w:id="2" w:name="_Toc327886056"/>
      <w:bookmarkStart w:id="3" w:name="_Toc196126571"/>
      <w:r w:rsidRPr="003A52D2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-сельское поселение </w:t>
      </w:r>
    </w:p>
    <w:p w:rsidR="00CA7A67" w:rsidRDefault="00CA7A67" w:rsidP="00CA7A6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Бичурское</w:t>
      </w:r>
      <w:proofErr w:type="spellEnd"/>
      <w:r w:rsidRPr="00FA5EAA">
        <w:rPr>
          <w:sz w:val="28"/>
          <w:szCs w:val="28"/>
        </w:rPr>
        <w:t xml:space="preserve">»                                                                </w:t>
      </w:r>
    </w:p>
    <w:p w:rsidR="00CA7A67" w:rsidRPr="003A52D2" w:rsidRDefault="00CA7A67" w:rsidP="00CA7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13 июня </w:t>
      </w:r>
      <w:r w:rsidRPr="003A52D2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3A52D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27</w:t>
      </w:r>
    </w:p>
    <w:p w:rsidR="00CA7A67" w:rsidRPr="009732E8" w:rsidRDefault="00CA7A67" w:rsidP="00CA7A67">
      <w:pPr>
        <w:pStyle w:val="1"/>
        <w:tabs>
          <w:tab w:val="left" w:pos="426"/>
        </w:tabs>
        <w:spacing w:before="240" w:after="120"/>
        <w:ind w:left="567" w:right="990" w:firstLine="0"/>
        <w:jc w:val="center"/>
        <w:rPr>
          <w:szCs w:val="28"/>
        </w:rPr>
      </w:pPr>
      <w:r w:rsidRPr="009732E8">
        <w:rPr>
          <w:szCs w:val="28"/>
        </w:rPr>
        <w:t>Методика планирования бюджетных ассигнований бюджета</w:t>
      </w:r>
      <w:bookmarkEnd w:id="2"/>
      <w:r w:rsidRPr="005D4F69">
        <w:rPr>
          <w:szCs w:val="28"/>
        </w:rPr>
        <w:t xml:space="preserve"> </w:t>
      </w:r>
      <w:r w:rsidRPr="00CA75C7">
        <w:rPr>
          <w:szCs w:val="28"/>
        </w:rPr>
        <w:t>Муниципального образовани</w:t>
      </w:r>
      <w:proofErr w:type="gramStart"/>
      <w:r w:rsidRPr="00CA75C7">
        <w:rPr>
          <w:szCs w:val="28"/>
        </w:rPr>
        <w:t>я</w:t>
      </w:r>
      <w:r>
        <w:rPr>
          <w:szCs w:val="28"/>
        </w:rPr>
        <w:t>-</w:t>
      </w:r>
      <w:proofErr w:type="gramEnd"/>
      <w:r>
        <w:rPr>
          <w:szCs w:val="28"/>
        </w:rPr>
        <w:t xml:space="preserve"> сельское поселение  «</w:t>
      </w:r>
      <w:proofErr w:type="spellStart"/>
      <w:r>
        <w:rPr>
          <w:szCs w:val="28"/>
        </w:rPr>
        <w:t>Бичурское</w:t>
      </w:r>
      <w:proofErr w:type="spellEnd"/>
      <w:r w:rsidRPr="00CA75C7">
        <w:rPr>
          <w:szCs w:val="28"/>
        </w:rPr>
        <w:t>»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2"/>
        </w:numPr>
        <w:tabs>
          <w:tab w:val="clear" w:pos="720"/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Методика планирования бюджетных ассигнований бюджета </w:t>
      </w:r>
      <w:r w:rsidRPr="00CA75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A75C7">
        <w:rPr>
          <w:rFonts w:ascii="Times New Roman" w:hAnsi="Times New Roman" w:cs="Times New Roman"/>
          <w:sz w:val="28"/>
          <w:szCs w:val="28"/>
        </w:rPr>
        <w:t>»</w:t>
      </w:r>
      <w:r w:rsidRPr="003D73AF">
        <w:rPr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>(далее – Методика) применяется при определении объемов бюджетных ассигнований бюджета</w:t>
      </w:r>
      <w:r w:rsidRPr="00CA75C7">
        <w:rPr>
          <w:sz w:val="28"/>
          <w:szCs w:val="28"/>
        </w:rPr>
        <w:t xml:space="preserve"> </w:t>
      </w:r>
      <w:r w:rsidRPr="00CA75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-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CA75C7">
        <w:rPr>
          <w:rFonts w:ascii="Times New Roman" w:hAnsi="Times New Roman" w:cs="Times New Roman"/>
          <w:sz w:val="28"/>
          <w:szCs w:val="28"/>
        </w:rPr>
        <w:t>»</w:t>
      </w:r>
      <w:r w:rsidRPr="009732E8">
        <w:rPr>
          <w:rFonts w:ascii="Times New Roman" w:hAnsi="Times New Roman" w:cs="Times New Roman"/>
          <w:sz w:val="28"/>
          <w:szCs w:val="28"/>
        </w:rPr>
        <w:t xml:space="preserve"> на исполнение принимаемых расходных обязательств.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2"/>
        </w:numPr>
        <w:tabs>
          <w:tab w:val="clear" w:pos="720"/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Для целей настоящей Методики используются следующие методы планирования:</w:t>
      </w:r>
    </w:p>
    <w:p w:rsidR="00CA7A67" w:rsidRDefault="00CA7A67" w:rsidP="00CA7A67">
      <w:pPr>
        <w:pStyle w:val="ConsNormal"/>
        <w:widowControl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нормативный метод – расчет объема бюджетного ассигнования на основе нормативов, утвержденных в соответствующих нормативных правовых актах;</w:t>
      </w:r>
    </w:p>
    <w:p w:rsidR="00CA7A67" w:rsidRPr="009732E8" w:rsidRDefault="00CA7A67" w:rsidP="00CA7A67">
      <w:pPr>
        <w:pStyle w:val="ConsNormal"/>
        <w:widowControl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67" w:rsidRPr="00247E64" w:rsidRDefault="00CA7A67" w:rsidP="00CA7A67">
      <w:pPr>
        <w:ind w:firstLine="708"/>
        <w:jc w:val="both"/>
        <w:rPr>
          <w:sz w:val="28"/>
          <w:szCs w:val="28"/>
        </w:rPr>
      </w:pPr>
      <w:r w:rsidRPr="00247E64">
        <w:rPr>
          <w:sz w:val="28"/>
          <w:szCs w:val="28"/>
        </w:rPr>
        <w:t>плановый метод – установление объема бюджетного ассигнования в соответствии с показателями, указанными в нормативном правовом акте администрации Муниципального образования</w:t>
      </w:r>
      <w:r>
        <w:rPr>
          <w:sz w:val="28"/>
          <w:szCs w:val="28"/>
        </w:rPr>
        <w:t xml:space="preserve"> – сельское поселение  «</w:t>
      </w:r>
      <w:proofErr w:type="spellStart"/>
      <w:r>
        <w:rPr>
          <w:sz w:val="28"/>
          <w:szCs w:val="28"/>
        </w:rPr>
        <w:t>Бичурское</w:t>
      </w:r>
      <w:proofErr w:type="spellEnd"/>
      <w:r w:rsidRPr="00247E64">
        <w:rPr>
          <w:sz w:val="28"/>
          <w:szCs w:val="28"/>
        </w:rPr>
        <w:t>» а также договорах (сог</w:t>
      </w:r>
      <w:r>
        <w:rPr>
          <w:sz w:val="28"/>
          <w:szCs w:val="28"/>
        </w:rPr>
        <w:t>лашениях), заключенных от имени</w:t>
      </w:r>
      <w:r w:rsidRPr="00247E64">
        <w:rPr>
          <w:sz w:val="28"/>
          <w:szCs w:val="28"/>
        </w:rPr>
        <w:t xml:space="preserve"> Муниципального образования </w:t>
      </w:r>
      <w:r>
        <w:rPr>
          <w:szCs w:val="28"/>
        </w:rPr>
        <w:t xml:space="preserve">- </w:t>
      </w:r>
      <w:r w:rsidRPr="00710AB5">
        <w:rPr>
          <w:sz w:val="28"/>
          <w:szCs w:val="28"/>
        </w:rPr>
        <w:t>сельское поселение  «</w:t>
      </w:r>
      <w:proofErr w:type="spellStart"/>
      <w:r w:rsidRPr="00710AB5">
        <w:rPr>
          <w:sz w:val="28"/>
          <w:szCs w:val="28"/>
        </w:rPr>
        <w:t>Бичурское</w:t>
      </w:r>
      <w:proofErr w:type="spellEnd"/>
      <w:r w:rsidRPr="00710AB5">
        <w:rPr>
          <w:sz w:val="28"/>
          <w:szCs w:val="28"/>
        </w:rPr>
        <w:t>»</w:t>
      </w:r>
      <w:r w:rsidRPr="00247E64">
        <w:rPr>
          <w:sz w:val="28"/>
          <w:szCs w:val="28"/>
        </w:rPr>
        <w:t>.</w:t>
      </w:r>
    </w:p>
    <w:p w:rsidR="00CA7A67" w:rsidRPr="009732E8" w:rsidRDefault="00CA7A67" w:rsidP="00CA7A67">
      <w:pPr>
        <w:pStyle w:val="ConsNormal"/>
        <w:widowControl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Допускается использование иных методов расчета объема средств на исполнение расходного обязательства, за исключением метода индексации.</w:t>
      </w:r>
    </w:p>
    <w:p w:rsidR="00CA7A67" w:rsidRPr="009732E8" w:rsidRDefault="00CA7A67" w:rsidP="00CA7A67">
      <w:pPr>
        <w:pStyle w:val="ConsNormal"/>
        <w:widowControl/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Индексация объема бюджетного ассигнования при необходимости будет осуществляться </w:t>
      </w:r>
      <w:r w:rsidRPr="006A58E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A58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6A58E8">
        <w:rPr>
          <w:rFonts w:ascii="Times New Roman" w:hAnsi="Times New Roman" w:cs="Times New Roman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Pr="006A58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0AB5">
        <w:rPr>
          <w:rFonts w:ascii="Times New Roman" w:hAnsi="Times New Roman" w:cs="Times New Roman"/>
          <w:sz w:val="28"/>
          <w:szCs w:val="28"/>
        </w:rPr>
        <w:t>- сельское поселение  «</w:t>
      </w:r>
      <w:proofErr w:type="spellStart"/>
      <w:r w:rsidRPr="00710AB5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710AB5"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 xml:space="preserve"> </w:t>
      </w:r>
      <w:r w:rsidRPr="006A58E8">
        <w:rPr>
          <w:rFonts w:ascii="Times New Roman" w:hAnsi="Times New Roman" w:cs="Times New Roman"/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в соответствии с индексами, доводимыми Министерством экономики Республики Бурятия.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2"/>
        </w:numPr>
        <w:tabs>
          <w:tab w:val="clear" w:pos="720"/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в соответствии с расходными обязательствами </w:t>
      </w:r>
      <w:r w:rsidRPr="006A58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0AB5">
        <w:rPr>
          <w:rFonts w:ascii="Times New Roman" w:hAnsi="Times New Roman" w:cs="Times New Roman"/>
          <w:sz w:val="28"/>
          <w:szCs w:val="28"/>
        </w:rPr>
        <w:t>- сельское поселение  «</w:t>
      </w:r>
      <w:proofErr w:type="spellStart"/>
      <w:r w:rsidRPr="00710AB5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710AB5"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>по следующим основным направлениям: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0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32E8">
        <w:rPr>
          <w:rFonts w:ascii="Times New Roman" w:hAnsi="Times New Roman" w:cs="Times New Roman"/>
          <w:sz w:val="28"/>
          <w:szCs w:val="28"/>
        </w:rPr>
        <w:t xml:space="preserve"> услуг (выполнение работ), в том числе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32E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32E8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0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732E8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- производителям товаров, работ, услуг;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0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трансфертов;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0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0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 </w:t>
      </w:r>
      <w:r>
        <w:rPr>
          <w:szCs w:val="28"/>
        </w:rPr>
        <w:t xml:space="preserve">- </w:t>
      </w:r>
      <w:r w:rsidRPr="00084F33">
        <w:rPr>
          <w:rFonts w:ascii="Times New Roman" w:hAnsi="Times New Roman" w:cs="Times New Roman"/>
          <w:sz w:val="28"/>
          <w:szCs w:val="28"/>
        </w:rPr>
        <w:t>сельское поселение  «</w:t>
      </w:r>
      <w:proofErr w:type="spellStart"/>
      <w:r w:rsidRPr="00084F33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084F33"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 xml:space="preserve">о возмещении вреда причиненного гражданам или юридическим лицам в результате незаконных действий (бездействия)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732E8">
        <w:rPr>
          <w:rFonts w:ascii="Times New Roman" w:hAnsi="Times New Roman" w:cs="Times New Roman"/>
          <w:sz w:val="28"/>
          <w:szCs w:val="28"/>
        </w:rPr>
        <w:t xml:space="preserve"> либо должностных лиц этих органов;</w:t>
      </w:r>
    </w:p>
    <w:p w:rsidR="00CA7A67" w:rsidRPr="009732E8" w:rsidRDefault="00CA7A67" w:rsidP="00CA7A67">
      <w:pPr>
        <w:pStyle w:val="ConsNormal"/>
        <w:widowControl/>
        <w:numPr>
          <w:ilvl w:val="1"/>
          <w:numId w:val="11"/>
        </w:numPr>
        <w:tabs>
          <w:tab w:val="clear" w:pos="720"/>
          <w:tab w:val="left" w:pos="0"/>
          <w:tab w:val="left" w:pos="851"/>
        </w:tabs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создание резервных фондов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58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szCs w:val="28"/>
        </w:rPr>
        <w:t xml:space="preserve">- </w:t>
      </w:r>
      <w:r w:rsidRPr="00084F33">
        <w:rPr>
          <w:rFonts w:ascii="Times New Roman" w:hAnsi="Times New Roman" w:cs="Times New Roman"/>
          <w:sz w:val="28"/>
          <w:szCs w:val="28"/>
        </w:rPr>
        <w:t>сельское поселение  «</w:t>
      </w:r>
      <w:proofErr w:type="spellStart"/>
      <w:r w:rsidRPr="00084F33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084F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A67" w:rsidRPr="005A67DF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DF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год, а также его выполнения в отчетном финансовом году и текущем финансовом году. Муниципальное задание формируется в соответствии с Бюджетным кодексом Российской Федерации и постановлением администрации Муниципального образования – сельское поселение  «</w:t>
      </w:r>
      <w:proofErr w:type="spellStart"/>
      <w:r w:rsidRPr="005A67D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5A67DF">
        <w:rPr>
          <w:rFonts w:ascii="Times New Roman" w:hAnsi="Times New Roman" w:cs="Times New Roman"/>
          <w:sz w:val="28"/>
          <w:szCs w:val="28"/>
        </w:rPr>
        <w:t xml:space="preserve">» от 26.04.2012. № 15 «О порядке формирования муниципального задания на оказание муниципальных услуг (выполнение работ) в Муниципальном образовании </w:t>
      </w:r>
      <w:proofErr w:type="gramStart"/>
      <w:r w:rsidRPr="005A67D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A67DF">
        <w:rPr>
          <w:rFonts w:ascii="Times New Roman" w:hAnsi="Times New Roman" w:cs="Times New Roman"/>
          <w:sz w:val="28"/>
          <w:szCs w:val="28"/>
        </w:rPr>
        <w:t>ельское поселение  «</w:t>
      </w:r>
      <w:proofErr w:type="spellStart"/>
      <w:r w:rsidRPr="005A67D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5A67DF">
        <w:rPr>
          <w:rFonts w:ascii="Times New Roman" w:hAnsi="Times New Roman" w:cs="Times New Roman"/>
          <w:sz w:val="28"/>
          <w:szCs w:val="28"/>
        </w:rPr>
        <w:t>»». Наименование услуги указывается в соответствии с перечнем услуг, утвержденным постановлением администрации Муниципального образования «Бичурский район» от 25.04.2012 № 13.</w:t>
      </w:r>
    </w:p>
    <w:p w:rsidR="00CA7A67" w:rsidRPr="006876D2" w:rsidRDefault="00CA7A67" w:rsidP="00CA7A67">
      <w:pPr>
        <w:pStyle w:val="2"/>
        <w:spacing w:line="240" w:lineRule="auto"/>
        <w:ind w:left="284" w:firstLine="709"/>
        <w:rPr>
          <w:sz w:val="28"/>
          <w:szCs w:val="28"/>
        </w:rPr>
      </w:pPr>
      <w:r w:rsidRPr="006876D2">
        <w:rPr>
          <w:sz w:val="28"/>
          <w:szCs w:val="28"/>
        </w:rPr>
        <w:t xml:space="preserve">В </w:t>
      </w:r>
      <w:proofErr w:type="gramStart"/>
      <w:r w:rsidRPr="006876D2">
        <w:rPr>
          <w:sz w:val="28"/>
          <w:szCs w:val="28"/>
        </w:rPr>
        <w:t>случае</w:t>
      </w:r>
      <w:proofErr w:type="gramEnd"/>
      <w:r w:rsidRPr="006876D2">
        <w:rPr>
          <w:sz w:val="28"/>
          <w:szCs w:val="28"/>
        </w:rPr>
        <w:t>, если для работ, оказываемых муниципальными учреждениями, значение финансового норматива не определено, стоимость работ рассчитывается плановым методом.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Обеспечение выполнения функций казенных учреждений рассчитывается нормативным, плановым или иными методами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5A67DF">
        <w:rPr>
          <w:rFonts w:ascii="Times New Roman" w:hAnsi="Times New Roman" w:cs="Times New Roman"/>
          <w:sz w:val="28"/>
          <w:szCs w:val="28"/>
        </w:rPr>
        <w:t>- сельское поселение  «</w:t>
      </w:r>
      <w:proofErr w:type="spellStart"/>
      <w:r w:rsidRPr="005A67DF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5A67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2E8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бюджетным и автономным учреждениям, включая субсидии на возмещение нормативных затрат, связанных с оказанием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32E8">
        <w:rPr>
          <w:rFonts w:ascii="Times New Roman" w:hAnsi="Times New Roman" w:cs="Times New Roman"/>
          <w:sz w:val="28"/>
          <w:szCs w:val="28"/>
        </w:rPr>
        <w:t xml:space="preserve"> услуг (выполнением работ) физическим и (или) юридическим лицам рассчитывается плановым методом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–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 w:rsidRPr="009732E8">
        <w:rPr>
          <w:rFonts w:ascii="Times New Roman" w:hAnsi="Times New Roman" w:cs="Times New Roman"/>
          <w:sz w:val="28"/>
          <w:szCs w:val="28"/>
        </w:rPr>
        <w:t>, устанавливающими порядок предоставления указанных субсидий.</w:t>
      </w:r>
      <w:proofErr w:type="gramEnd"/>
    </w:p>
    <w:p w:rsidR="00CA7A67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субсидий бюджетным и автономным учреждениям на иные цели рассчитывается нормативным, плановым или иными методами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 w:rsidRPr="009732E8">
        <w:rPr>
          <w:rFonts w:ascii="Times New Roman" w:hAnsi="Times New Roman" w:cs="Times New Roman"/>
          <w:sz w:val="28"/>
          <w:szCs w:val="28"/>
        </w:rPr>
        <w:t>.</w:t>
      </w:r>
    </w:p>
    <w:p w:rsidR="00CA7A67" w:rsidRPr="009732E8" w:rsidRDefault="00CA7A67" w:rsidP="00CA7A67">
      <w:pPr>
        <w:pStyle w:val="ConsNormal"/>
        <w:widowControl/>
        <w:tabs>
          <w:tab w:val="left" w:pos="127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CA7A67" w:rsidRPr="00EB44BF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BF">
        <w:rPr>
          <w:rFonts w:ascii="Times New Roman" w:hAnsi="Times New Roman" w:cs="Times New Roman"/>
          <w:sz w:val="28"/>
          <w:szCs w:val="28"/>
        </w:rPr>
        <w:t xml:space="preserve">Предоставление субсидий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EB44BF">
        <w:rPr>
          <w:rFonts w:ascii="Times New Roman" w:hAnsi="Times New Roman" w:cs="Times New Roman"/>
          <w:sz w:val="28"/>
          <w:szCs w:val="28"/>
        </w:rPr>
        <w:t xml:space="preserve"> учреждениями, в том числе в соответствии с договорами, (соглашениями) на оказание указанными организациями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B44BF">
        <w:rPr>
          <w:rFonts w:ascii="Times New Roman" w:hAnsi="Times New Roman" w:cs="Times New Roman"/>
          <w:sz w:val="28"/>
          <w:szCs w:val="28"/>
        </w:rPr>
        <w:t xml:space="preserve"> услуг (выполнение работ) физическим и (или) юридическим лицам (ст.78.1 Бюджетного кодекса РФ) рассчитывается плановым методом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 w:rsidRPr="00EB44BF">
        <w:rPr>
          <w:rFonts w:ascii="Times New Roman" w:hAnsi="Times New Roman" w:cs="Times New Roman"/>
          <w:sz w:val="28"/>
          <w:szCs w:val="28"/>
        </w:rPr>
        <w:t>, устанавливающими порядок предоставления указанных субсидий.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Закупка товаров, р</w:t>
      </w:r>
      <w:r>
        <w:rPr>
          <w:rFonts w:ascii="Times New Roman" w:hAnsi="Times New Roman" w:cs="Times New Roman"/>
          <w:sz w:val="28"/>
          <w:szCs w:val="28"/>
        </w:rPr>
        <w:t>абот и услуг для муниципальных</w:t>
      </w:r>
      <w:r w:rsidRPr="009732E8">
        <w:rPr>
          <w:rFonts w:ascii="Times New Roman" w:hAnsi="Times New Roman" w:cs="Times New Roman"/>
          <w:sz w:val="28"/>
          <w:szCs w:val="28"/>
        </w:rPr>
        <w:t xml:space="preserve"> нужд (за исключением бюджетных ассигнований для обеспечения выполнения функций казенного учреждения) рассчитывается плановым методом.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Предоставление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732E8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- производителям товаров, работ, услуг (ст.78 Бюджетного кодекса РФ)</w:t>
      </w:r>
    </w:p>
    <w:p w:rsidR="00CA7A67" w:rsidRPr="009732E8" w:rsidRDefault="00CA7A67" w:rsidP="00CA7A67">
      <w:pPr>
        <w:pStyle w:val="ConsNormal"/>
        <w:widowControl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Объем ассигнований на предоставление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732E8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рассчитывается плановым методом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</w:t>
      </w:r>
      <w:proofErr w:type="gramStart"/>
      <w:r w:rsidRPr="00AA1D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 w:rsidRPr="009732E8">
        <w:rPr>
          <w:rFonts w:ascii="Times New Roman" w:hAnsi="Times New Roman" w:cs="Times New Roman"/>
          <w:sz w:val="28"/>
          <w:szCs w:val="28"/>
        </w:rPr>
        <w:t>, устанавливающими порядок предоставления указанных субсидий.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</w:t>
      </w:r>
    </w:p>
    <w:p w:rsidR="00CA7A67" w:rsidRPr="009732E8" w:rsidRDefault="00CA7A67" w:rsidP="00CA7A67">
      <w:pPr>
        <w:spacing w:before="120"/>
        <w:ind w:firstLine="709"/>
        <w:jc w:val="both"/>
        <w:rPr>
          <w:sz w:val="28"/>
          <w:szCs w:val="28"/>
        </w:rPr>
      </w:pPr>
      <w:r w:rsidRPr="009732E8">
        <w:rPr>
          <w:sz w:val="28"/>
          <w:szCs w:val="28"/>
        </w:rPr>
        <w:t>Объемы бюджетных ассигнований на исполнение обязательств по предоставлению межбюджетных трансфертов рассчитываются плановым или норма</w:t>
      </w:r>
      <w:r>
        <w:rPr>
          <w:sz w:val="28"/>
          <w:szCs w:val="28"/>
        </w:rPr>
        <w:t>тивным методом в соответствии с</w:t>
      </w:r>
      <w:r w:rsidRPr="009732E8">
        <w:rPr>
          <w:sz w:val="28"/>
          <w:szCs w:val="28"/>
        </w:rPr>
        <w:t xml:space="preserve"> постановлениями  </w:t>
      </w:r>
      <w:r w:rsidRPr="00AA1D6B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– сельское поселение  «</w:t>
      </w:r>
      <w:proofErr w:type="spellStart"/>
      <w:r>
        <w:rPr>
          <w:sz w:val="28"/>
          <w:szCs w:val="28"/>
        </w:rPr>
        <w:t>Бичурское</w:t>
      </w:r>
      <w:proofErr w:type="spellEnd"/>
      <w:r w:rsidRPr="00AA1D6B">
        <w:rPr>
          <w:sz w:val="28"/>
          <w:szCs w:val="28"/>
        </w:rPr>
        <w:t>»</w:t>
      </w:r>
      <w:r w:rsidRPr="009732E8">
        <w:rPr>
          <w:sz w:val="28"/>
          <w:szCs w:val="28"/>
        </w:rPr>
        <w:t>, на основании которых планируется представление указанных межбюджетных трансфертов.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732E8">
        <w:rPr>
          <w:rFonts w:ascii="Times New Roman" w:hAnsi="Times New Roman" w:cs="Times New Roman"/>
          <w:sz w:val="28"/>
          <w:szCs w:val="28"/>
        </w:rPr>
        <w:t xml:space="preserve"> долга</w:t>
      </w:r>
    </w:p>
    <w:p w:rsidR="00CA7A67" w:rsidRPr="009732E8" w:rsidRDefault="00CA7A67" w:rsidP="00CA7A67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9732E8">
        <w:rPr>
          <w:sz w:val="28"/>
          <w:szCs w:val="28"/>
        </w:rPr>
        <w:t xml:space="preserve">Объем бюджетных ассигнований на обслуживание </w:t>
      </w:r>
      <w:r>
        <w:rPr>
          <w:sz w:val="28"/>
          <w:szCs w:val="28"/>
        </w:rPr>
        <w:t xml:space="preserve">муниципального </w:t>
      </w:r>
      <w:r w:rsidRPr="009732E8">
        <w:rPr>
          <w:sz w:val="28"/>
          <w:szCs w:val="28"/>
        </w:rPr>
        <w:t xml:space="preserve">долга </w:t>
      </w:r>
      <w:r w:rsidRPr="00AA1D6B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–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 w:rsidRPr="00AA1D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32E8">
        <w:rPr>
          <w:sz w:val="28"/>
          <w:szCs w:val="28"/>
        </w:rPr>
        <w:t xml:space="preserve">рассчитывается плановым методом в соответствии с предусмотренными законами Республики Бурятия, нормативными </w:t>
      </w:r>
      <w:r w:rsidRPr="009732E8">
        <w:rPr>
          <w:sz w:val="28"/>
          <w:szCs w:val="28"/>
        </w:rPr>
        <w:lastRenderedPageBreak/>
        <w:t xml:space="preserve">правовыми актами Правительства Республики Бурятия и Министерства финансов Республики Бурятия, нормативными правовыми актами (проектами нормативных правовых актов) </w:t>
      </w:r>
      <w:r w:rsidRPr="00AA1D6B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– сельское поселение  «</w:t>
      </w:r>
      <w:proofErr w:type="spellStart"/>
      <w:r>
        <w:rPr>
          <w:sz w:val="28"/>
          <w:szCs w:val="28"/>
        </w:rPr>
        <w:t>Бичурское</w:t>
      </w:r>
      <w:proofErr w:type="spellEnd"/>
      <w:r w:rsidRPr="00AA1D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732E8">
        <w:rPr>
          <w:sz w:val="28"/>
          <w:szCs w:val="28"/>
        </w:rPr>
        <w:t xml:space="preserve">а также договорами (соглашениями), определяющими условия привлечения и обращения </w:t>
      </w:r>
      <w:r>
        <w:rPr>
          <w:sz w:val="28"/>
          <w:szCs w:val="28"/>
        </w:rPr>
        <w:t xml:space="preserve">муниципальных </w:t>
      </w:r>
      <w:r w:rsidRPr="009732E8">
        <w:rPr>
          <w:sz w:val="28"/>
          <w:szCs w:val="28"/>
        </w:rPr>
        <w:t xml:space="preserve">долговых обязательств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–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cs="Times New Roman"/>
          <w:sz w:val="24"/>
          <w:szCs w:val="24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искам к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  -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6A58E8">
        <w:rPr>
          <w:rFonts w:ascii="Times New Roman" w:hAnsi="Times New Roman" w:cs="Times New Roman"/>
          <w:sz w:val="28"/>
          <w:szCs w:val="28"/>
        </w:rPr>
        <w:t>»</w:t>
      </w:r>
    </w:p>
    <w:p w:rsidR="00CA7A67" w:rsidRPr="009732E8" w:rsidRDefault="00CA7A67" w:rsidP="00CA7A67">
      <w:pPr>
        <w:pStyle w:val="ConsNormal"/>
        <w:widowControl/>
        <w:tabs>
          <w:tab w:val="left" w:pos="1276"/>
        </w:tabs>
        <w:spacing w:before="1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исполнение судебных актов по искам к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6A58E8">
        <w:rPr>
          <w:rFonts w:ascii="Times New Roman" w:hAnsi="Times New Roman" w:cs="Times New Roman"/>
          <w:sz w:val="28"/>
          <w:szCs w:val="28"/>
        </w:rPr>
        <w:t>»</w:t>
      </w:r>
      <w:r w:rsidRPr="00E2334E">
        <w:rPr>
          <w:rFonts w:ascii="Times New Roman" w:hAnsi="Times New Roman" w:cs="Times New Roman"/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 xml:space="preserve">о возмещении вреда причиненного гражданину или юридическому лицу в результате незаконных действий (бездействия)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732E8">
        <w:rPr>
          <w:rFonts w:ascii="Times New Roman" w:hAnsi="Times New Roman" w:cs="Times New Roman"/>
          <w:sz w:val="28"/>
          <w:szCs w:val="28"/>
        </w:rPr>
        <w:t xml:space="preserve">  либо должностных лиц этих органов, определяется плановым методом.</w:t>
      </w:r>
    </w:p>
    <w:p w:rsidR="00CA7A67" w:rsidRPr="009732E8" w:rsidRDefault="00CA7A67" w:rsidP="00CA7A67">
      <w:pPr>
        <w:pStyle w:val="ConsNormal"/>
        <w:widowControl/>
        <w:numPr>
          <w:ilvl w:val="0"/>
          <w:numId w:val="13"/>
        </w:numPr>
        <w:tabs>
          <w:tab w:val="left" w:pos="1276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E8">
        <w:rPr>
          <w:rFonts w:ascii="Times New Roman" w:hAnsi="Times New Roman" w:cs="Times New Roman"/>
          <w:sz w:val="28"/>
          <w:szCs w:val="28"/>
        </w:rPr>
        <w:t xml:space="preserve">Создание резервных фондов </w:t>
      </w:r>
      <w:r w:rsidRPr="00AA1D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</w:p>
    <w:p w:rsidR="00CA7A67" w:rsidRPr="009732E8" w:rsidRDefault="00CA7A67" w:rsidP="00CA7A67">
      <w:pPr>
        <w:pStyle w:val="ConsNormal"/>
        <w:widowControl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2E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создание Резервных фондов </w:t>
      </w:r>
      <w:r w:rsidRPr="00AA1D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2E8">
        <w:rPr>
          <w:rFonts w:ascii="Times New Roman" w:hAnsi="Times New Roman" w:cs="Times New Roman"/>
          <w:sz w:val="28"/>
          <w:szCs w:val="28"/>
        </w:rPr>
        <w:t xml:space="preserve">рассчитывается плановым методом в соответствии с нормативными правовыми актами (проектами нормативных правовых актов) </w:t>
      </w:r>
      <w:r w:rsidRPr="00AA1D6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AA1D6B">
        <w:rPr>
          <w:rFonts w:ascii="Times New Roman" w:hAnsi="Times New Roman" w:cs="Times New Roman"/>
          <w:sz w:val="28"/>
          <w:szCs w:val="28"/>
        </w:rPr>
        <w:t>»</w:t>
      </w:r>
      <w:r w:rsidRPr="009732E8">
        <w:rPr>
          <w:rFonts w:ascii="Times New Roman" w:hAnsi="Times New Roman" w:cs="Times New Roman"/>
          <w:sz w:val="28"/>
          <w:szCs w:val="28"/>
        </w:rPr>
        <w:t>, устанавливающими порядок предоставления указанных расходов.</w:t>
      </w:r>
      <w:bookmarkEnd w:id="3"/>
      <w:proofErr w:type="gramEnd"/>
    </w:p>
    <w:p w:rsidR="00CA7A67" w:rsidRPr="0031193C" w:rsidRDefault="00CA7A67" w:rsidP="00CA7A67"/>
    <w:p w:rsidR="00A203AB" w:rsidRDefault="00A203AB"/>
    <w:sectPr w:rsidR="00A2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F" w:rsidRDefault="00CA7A67" w:rsidP="008E7A5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44BF" w:rsidRDefault="00CA7A67" w:rsidP="008E7A5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4BF" w:rsidRDefault="00CA7A67" w:rsidP="008E7A5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EB44BF" w:rsidRDefault="00CA7A67" w:rsidP="008E7A5D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98B"/>
    <w:multiLevelType w:val="hybridMultilevel"/>
    <w:tmpl w:val="8F1C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7FA2"/>
    <w:multiLevelType w:val="hybridMultilevel"/>
    <w:tmpl w:val="ECA2CBFC"/>
    <w:lvl w:ilvl="0" w:tplc="1B7CC2D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7754A"/>
    <w:multiLevelType w:val="hybridMultilevel"/>
    <w:tmpl w:val="C4FC7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73AA"/>
    <w:multiLevelType w:val="hybridMultilevel"/>
    <w:tmpl w:val="33024BCC"/>
    <w:lvl w:ilvl="0" w:tplc="AEF8057A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2C236D1D"/>
    <w:multiLevelType w:val="hybridMultilevel"/>
    <w:tmpl w:val="A0684F5A"/>
    <w:lvl w:ilvl="0" w:tplc="89E6D7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5B4136"/>
    <w:multiLevelType w:val="hybridMultilevel"/>
    <w:tmpl w:val="E39EDAF0"/>
    <w:lvl w:ilvl="0" w:tplc="AEF8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20230"/>
    <w:multiLevelType w:val="multilevel"/>
    <w:tmpl w:val="60C00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0C52886"/>
    <w:multiLevelType w:val="hybridMultilevel"/>
    <w:tmpl w:val="BC9A024E"/>
    <w:lvl w:ilvl="0" w:tplc="1D1868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F4397"/>
    <w:multiLevelType w:val="multilevel"/>
    <w:tmpl w:val="57CC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0276527"/>
    <w:multiLevelType w:val="hybridMultilevel"/>
    <w:tmpl w:val="192E4752"/>
    <w:lvl w:ilvl="0" w:tplc="827AF906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7A2415D6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78B3967"/>
    <w:multiLevelType w:val="hybridMultilevel"/>
    <w:tmpl w:val="C6FC2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768" w:hanging="360"/>
      </w:pPr>
    </w:lvl>
    <w:lvl w:ilvl="2" w:tplc="0419001B" w:tentative="1">
      <w:start w:val="1"/>
      <w:numFmt w:val="lowerRoman"/>
      <w:lvlText w:val="%3."/>
      <w:lvlJc w:val="right"/>
      <w:pPr>
        <w:ind w:left="-48" w:hanging="180"/>
      </w:pPr>
    </w:lvl>
    <w:lvl w:ilvl="3" w:tplc="0419000F" w:tentative="1">
      <w:start w:val="1"/>
      <w:numFmt w:val="decimal"/>
      <w:lvlText w:val="%4."/>
      <w:lvlJc w:val="left"/>
      <w:pPr>
        <w:ind w:left="672" w:hanging="360"/>
      </w:pPr>
    </w:lvl>
    <w:lvl w:ilvl="4" w:tplc="04190019" w:tentative="1">
      <w:start w:val="1"/>
      <w:numFmt w:val="lowerLetter"/>
      <w:lvlText w:val="%5."/>
      <w:lvlJc w:val="left"/>
      <w:pPr>
        <w:ind w:left="1392" w:hanging="360"/>
      </w:pPr>
    </w:lvl>
    <w:lvl w:ilvl="5" w:tplc="0419001B" w:tentative="1">
      <w:start w:val="1"/>
      <w:numFmt w:val="lowerRoman"/>
      <w:lvlText w:val="%6."/>
      <w:lvlJc w:val="right"/>
      <w:pPr>
        <w:ind w:left="2112" w:hanging="180"/>
      </w:pPr>
    </w:lvl>
    <w:lvl w:ilvl="6" w:tplc="0419000F" w:tentative="1">
      <w:start w:val="1"/>
      <w:numFmt w:val="decimal"/>
      <w:lvlText w:val="%7."/>
      <w:lvlJc w:val="left"/>
      <w:pPr>
        <w:ind w:left="2832" w:hanging="360"/>
      </w:pPr>
    </w:lvl>
    <w:lvl w:ilvl="7" w:tplc="04190019" w:tentative="1">
      <w:start w:val="1"/>
      <w:numFmt w:val="lowerLetter"/>
      <w:lvlText w:val="%8."/>
      <w:lvlJc w:val="left"/>
      <w:pPr>
        <w:ind w:left="3552" w:hanging="360"/>
      </w:pPr>
    </w:lvl>
    <w:lvl w:ilvl="8" w:tplc="0419001B" w:tentative="1">
      <w:start w:val="1"/>
      <w:numFmt w:val="lowerRoman"/>
      <w:lvlText w:val="%9."/>
      <w:lvlJc w:val="right"/>
      <w:pPr>
        <w:ind w:left="4272" w:hanging="180"/>
      </w:pPr>
    </w:lvl>
  </w:abstractNum>
  <w:abstractNum w:abstractNumId="11">
    <w:nsid w:val="649A38FE"/>
    <w:multiLevelType w:val="hybridMultilevel"/>
    <w:tmpl w:val="66822A96"/>
    <w:lvl w:ilvl="0" w:tplc="30129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5A593E"/>
    <w:multiLevelType w:val="multilevel"/>
    <w:tmpl w:val="A1584BA0"/>
    <w:lvl w:ilvl="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7D0D276F"/>
    <w:multiLevelType w:val="hybridMultilevel"/>
    <w:tmpl w:val="303CDCC6"/>
    <w:lvl w:ilvl="0" w:tplc="44D06C5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67"/>
    <w:rsid w:val="00253C20"/>
    <w:rsid w:val="003A2219"/>
    <w:rsid w:val="003D62DB"/>
    <w:rsid w:val="00503799"/>
    <w:rsid w:val="005929A5"/>
    <w:rsid w:val="005A60B0"/>
    <w:rsid w:val="007C0B2C"/>
    <w:rsid w:val="007C7B57"/>
    <w:rsid w:val="008750B3"/>
    <w:rsid w:val="008A73DB"/>
    <w:rsid w:val="008D1C26"/>
    <w:rsid w:val="009876AF"/>
    <w:rsid w:val="00A203AB"/>
    <w:rsid w:val="00A55EA1"/>
    <w:rsid w:val="00AE7071"/>
    <w:rsid w:val="00B84F56"/>
    <w:rsid w:val="00C7584E"/>
    <w:rsid w:val="00CA01A8"/>
    <w:rsid w:val="00CA7A67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67"/>
    <w:pPr>
      <w:keepNext/>
      <w:widowControl w:val="0"/>
      <w:ind w:firstLine="3969"/>
      <w:outlineLvl w:val="0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7A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A7A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7A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A7A67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CA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Знак"/>
    <w:basedOn w:val="a"/>
    <w:rsid w:val="00CA7A6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CA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A7A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A7A67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A7A67"/>
    <w:rPr>
      <w:color w:val="0000FF"/>
      <w:u w:val="single"/>
    </w:rPr>
  </w:style>
  <w:style w:type="paragraph" w:styleId="a9">
    <w:name w:val="Normal (Web)"/>
    <w:basedOn w:val="a"/>
    <w:rsid w:val="00CA7A67"/>
    <w:pPr>
      <w:spacing w:before="100" w:beforeAutospacing="1" w:after="100" w:afterAutospacing="1"/>
    </w:pPr>
  </w:style>
  <w:style w:type="character" w:styleId="aa">
    <w:name w:val="Strong"/>
    <w:qFormat/>
    <w:rsid w:val="00CA7A67"/>
    <w:rPr>
      <w:b/>
      <w:bCs/>
    </w:rPr>
  </w:style>
  <w:style w:type="paragraph" w:styleId="ab">
    <w:name w:val="Body Text"/>
    <w:basedOn w:val="a"/>
    <w:link w:val="ac"/>
    <w:rsid w:val="00CA7A67"/>
    <w:pPr>
      <w:widowControl w:val="0"/>
      <w:jc w:val="center"/>
    </w:pPr>
    <w:rPr>
      <w:sz w:val="40"/>
      <w:szCs w:val="20"/>
    </w:rPr>
  </w:style>
  <w:style w:type="character" w:customStyle="1" w:styleId="ac">
    <w:name w:val="Основной текст Знак"/>
    <w:basedOn w:val="a0"/>
    <w:link w:val="ab"/>
    <w:rsid w:val="00CA7A6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rsid w:val="00CA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CA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CA7A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A7A67"/>
  </w:style>
  <w:style w:type="paragraph" w:styleId="2">
    <w:name w:val="Body Text Indent 2"/>
    <w:basedOn w:val="a"/>
    <w:link w:val="20"/>
    <w:rsid w:val="00CA7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A7A67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67"/>
    <w:pPr>
      <w:keepNext/>
      <w:widowControl w:val="0"/>
      <w:ind w:firstLine="3969"/>
      <w:outlineLvl w:val="0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7A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A7A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7A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A7A67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CA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Знак"/>
    <w:basedOn w:val="a"/>
    <w:rsid w:val="00CA7A6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CA7A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A7A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A7A67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A7A67"/>
    <w:rPr>
      <w:color w:val="0000FF"/>
      <w:u w:val="single"/>
    </w:rPr>
  </w:style>
  <w:style w:type="paragraph" w:styleId="a9">
    <w:name w:val="Normal (Web)"/>
    <w:basedOn w:val="a"/>
    <w:rsid w:val="00CA7A67"/>
    <w:pPr>
      <w:spacing w:before="100" w:beforeAutospacing="1" w:after="100" w:afterAutospacing="1"/>
    </w:pPr>
  </w:style>
  <w:style w:type="character" w:styleId="aa">
    <w:name w:val="Strong"/>
    <w:qFormat/>
    <w:rsid w:val="00CA7A67"/>
    <w:rPr>
      <w:b/>
      <w:bCs/>
    </w:rPr>
  </w:style>
  <w:style w:type="paragraph" w:styleId="ab">
    <w:name w:val="Body Text"/>
    <w:basedOn w:val="a"/>
    <w:link w:val="ac"/>
    <w:rsid w:val="00CA7A67"/>
    <w:pPr>
      <w:widowControl w:val="0"/>
      <w:jc w:val="center"/>
    </w:pPr>
    <w:rPr>
      <w:sz w:val="40"/>
      <w:szCs w:val="20"/>
    </w:rPr>
  </w:style>
  <w:style w:type="character" w:customStyle="1" w:styleId="ac">
    <w:name w:val="Основной текст Знак"/>
    <w:basedOn w:val="a0"/>
    <w:link w:val="ab"/>
    <w:rsid w:val="00CA7A67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rsid w:val="00CA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CA7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CA7A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7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A7A67"/>
  </w:style>
  <w:style w:type="paragraph" w:styleId="2">
    <w:name w:val="Body Text Indent 2"/>
    <w:basedOn w:val="a"/>
    <w:link w:val="20"/>
    <w:rsid w:val="00CA7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7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A7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A7A67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main?base=RLAW926;n=66166;fld=134;dst=100246" TargetMode="External"/><Relationship Id="rId18" Type="http://schemas.openxmlformats.org/officeDocument/2006/relationships/hyperlink" Target="consultantplus://offline/main?base=LAW;n=107427;fld=134" TargetMode="External"/><Relationship Id="rId26" Type="http://schemas.openxmlformats.org/officeDocument/2006/relationships/hyperlink" Target="consultantplus://offline/main?base=RLAW926;n=66166;fld=134;dst=1002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926;n=66166;fld=134;dst=100254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main?base=RLAW926;n=66166;fld=134;dst=100246" TargetMode="External"/><Relationship Id="rId17" Type="http://schemas.openxmlformats.org/officeDocument/2006/relationships/hyperlink" Target="consultantplus://offline/main?base=RLAW021;n=44047;fld=134;dst=100092" TargetMode="External"/><Relationship Id="rId25" Type="http://schemas.openxmlformats.org/officeDocument/2006/relationships/hyperlink" Target="consultantplus://offline/main?base=RLAW926;n=66166;fld=134;dst=10025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21;n=44047;fld=134;dst=100090" TargetMode="External"/><Relationship Id="rId20" Type="http://schemas.openxmlformats.org/officeDocument/2006/relationships/hyperlink" Target="consultantplus://offline/main?base=RLAW926;n=66166;fld=134;dst=10025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6166;fld=134;dst=100242" TargetMode="External"/><Relationship Id="rId11" Type="http://schemas.openxmlformats.org/officeDocument/2006/relationships/hyperlink" Target="consultantplus://offline/main?base=RLAW926;n=66166;fld=134;dst=100246" TargetMode="External"/><Relationship Id="rId24" Type="http://schemas.openxmlformats.org/officeDocument/2006/relationships/hyperlink" Target="consultantplus://offline/main?base=RLAW926;n=66166;fld=134;dst=1002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26;n=66166;fld=134;dst=100245" TargetMode="External"/><Relationship Id="rId23" Type="http://schemas.openxmlformats.org/officeDocument/2006/relationships/hyperlink" Target="consultantplus://offline/main?base=RLAW926;n=66166;fld=134;dst=10025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926;n=66166;fld=134;dst=100245" TargetMode="External"/><Relationship Id="rId19" Type="http://schemas.openxmlformats.org/officeDocument/2006/relationships/hyperlink" Target="consultantplus://offline/main?base=RLAW926;n=66166;fld=134;dst=1002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66166;fld=134;dst=100242" TargetMode="External"/><Relationship Id="rId14" Type="http://schemas.openxmlformats.org/officeDocument/2006/relationships/hyperlink" Target="consultantplus://offline/main?base=RLAW926;n=66166;fld=134;dst=100246" TargetMode="External"/><Relationship Id="rId22" Type="http://schemas.openxmlformats.org/officeDocument/2006/relationships/hyperlink" Target="consultantplus://offline/main?base=RLAW926;n=66166;fld=134;dst=1002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2016-09-22T06:58:00Z</dcterms:created>
  <dcterms:modified xsi:type="dcterms:W3CDTF">2016-09-22T06:58:00Z</dcterms:modified>
</cp:coreProperties>
</file>