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8E" w:rsidRPr="00D6097D" w:rsidRDefault="002A078E" w:rsidP="002A078E">
      <w:pPr>
        <w:pBdr>
          <w:bottom w:val="single" w:sz="12" w:space="0" w:color="auto"/>
        </w:pBdr>
        <w:spacing w:after="0" w:line="240" w:lineRule="auto"/>
        <w:jc w:val="center"/>
        <w:rPr>
          <w:rFonts w:ascii="Times New Roman" w:hAnsi="Times New Roman" w:cs="Times New Roman"/>
          <w:b/>
          <w:bCs/>
          <w:color w:val="000000"/>
          <w:sz w:val="28"/>
          <w:szCs w:val="28"/>
        </w:rPr>
      </w:pPr>
      <w:r w:rsidRPr="00D6097D">
        <w:rPr>
          <w:rFonts w:ascii="Times New Roman" w:hAnsi="Times New Roman" w:cs="Times New Roman"/>
          <w:b/>
          <w:bCs/>
          <w:color w:val="000000"/>
          <w:sz w:val="28"/>
          <w:szCs w:val="28"/>
        </w:rPr>
        <w:t xml:space="preserve">АДМИНИСТРАЦИЯ МУНИЦИПАЛЬНОГО ОБРАЗОВАНИЯ </w:t>
      </w:r>
      <w:r>
        <w:rPr>
          <w:rFonts w:ascii="Times New Roman" w:hAnsi="Times New Roman" w:cs="Times New Roman"/>
          <w:b/>
          <w:bCs/>
          <w:color w:val="000000"/>
          <w:sz w:val="28"/>
          <w:szCs w:val="28"/>
        </w:rPr>
        <w:t xml:space="preserve">СЕЛЬСКОЕ ПОСЕЛЕНИЕ «БИЧУРСКОЕ» </w:t>
      </w:r>
      <w:r w:rsidRPr="00D6097D">
        <w:rPr>
          <w:rFonts w:ascii="Times New Roman" w:hAnsi="Times New Roman" w:cs="Times New Roman"/>
          <w:b/>
          <w:bCs/>
          <w:color w:val="000000"/>
          <w:sz w:val="28"/>
          <w:szCs w:val="28"/>
        </w:rPr>
        <w:t>БИЧУРСК</w:t>
      </w:r>
      <w:r>
        <w:rPr>
          <w:rFonts w:ascii="Times New Roman" w:hAnsi="Times New Roman" w:cs="Times New Roman"/>
          <w:b/>
          <w:bCs/>
          <w:color w:val="000000"/>
          <w:sz w:val="28"/>
          <w:szCs w:val="28"/>
        </w:rPr>
        <w:t>ОГО</w:t>
      </w:r>
      <w:r w:rsidRPr="00D6097D">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А РЕСПУБЛИКИ БУРЯТИЯ</w:t>
      </w:r>
    </w:p>
    <w:p w:rsidR="002A078E" w:rsidRPr="00D6097D" w:rsidRDefault="002A078E" w:rsidP="002A078E">
      <w:pPr>
        <w:keepNext/>
        <w:spacing w:before="240" w:after="60" w:line="240" w:lineRule="auto"/>
        <w:jc w:val="center"/>
        <w:outlineLvl w:val="1"/>
        <w:rPr>
          <w:rFonts w:ascii="Times New Roman" w:eastAsia="Times New Roman" w:hAnsi="Times New Roman" w:cs="Times New Roman"/>
          <w:b/>
          <w:bCs/>
          <w:sz w:val="28"/>
          <w:szCs w:val="28"/>
          <w:lang w:eastAsia="ru-RU"/>
        </w:rPr>
      </w:pPr>
      <w:r w:rsidRPr="00D6097D">
        <w:rPr>
          <w:rFonts w:ascii="Times New Roman" w:eastAsia="Times New Roman" w:hAnsi="Times New Roman" w:cs="Times New Roman"/>
          <w:b/>
          <w:bCs/>
          <w:sz w:val="28"/>
          <w:szCs w:val="28"/>
          <w:lang w:eastAsia="ru-RU"/>
        </w:rPr>
        <w:t>ПОСТАНОВЛЕНИЕ</w:t>
      </w:r>
    </w:p>
    <w:p w:rsidR="002A078E" w:rsidRPr="00D6097D" w:rsidRDefault="002A078E" w:rsidP="002A078E">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от «</w:t>
      </w:r>
      <w:r>
        <w:rPr>
          <w:rFonts w:ascii="Times New Roman" w:eastAsia="Times New Roman" w:hAnsi="Times New Roman" w:cs="Times New Roman"/>
          <w:bCs/>
          <w:sz w:val="28"/>
          <w:szCs w:val="28"/>
          <w:lang w:eastAsia="ru-RU"/>
        </w:rPr>
        <w:t>22</w:t>
      </w:r>
      <w:r w:rsidRPr="00D609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октября </w:t>
      </w:r>
      <w:r w:rsidRPr="00D6097D">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D6097D">
        <w:rPr>
          <w:rFonts w:ascii="Times New Roman" w:eastAsia="Times New Roman" w:hAnsi="Times New Roman" w:cs="Times New Roman"/>
          <w:bCs/>
          <w:sz w:val="28"/>
          <w:szCs w:val="28"/>
          <w:lang w:eastAsia="ru-RU"/>
        </w:rPr>
        <w:t xml:space="preserve"> г.             </w:t>
      </w:r>
      <w:r w:rsidRPr="00D6097D">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24</w:t>
      </w:r>
    </w:p>
    <w:p w:rsidR="002A078E" w:rsidRDefault="002A078E" w:rsidP="002A078E">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 xml:space="preserve">  с. Бичура</w:t>
      </w:r>
    </w:p>
    <w:p w:rsidR="002A078E" w:rsidRPr="00D6097D" w:rsidRDefault="002A078E" w:rsidP="002A078E">
      <w:pPr>
        <w:keepNext/>
        <w:spacing w:after="0" w:line="240" w:lineRule="auto"/>
        <w:outlineLvl w:val="1"/>
        <w:rPr>
          <w:rFonts w:ascii="Times New Roman" w:eastAsia="Times New Roman" w:hAnsi="Times New Roman" w:cs="Times New Roman"/>
          <w:bCs/>
          <w:sz w:val="28"/>
          <w:szCs w:val="28"/>
          <w:lang w:eastAsia="ru-RU"/>
        </w:rPr>
      </w:pPr>
    </w:p>
    <w:p w:rsidR="002A078E" w:rsidRPr="00076103" w:rsidRDefault="002A078E" w:rsidP="002A078E">
      <w:pPr>
        <w:spacing w:after="0" w:line="240" w:lineRule="auto"/>
        <w:jc w:val="center"/>
        <w:rPr>
          <w:rFonts w:ascii="Times New Roman" w:eastAsia="Times New Roman" w:hAnsi="Times New Roman" w:cs="Times New Roman"/>
          <w:b/>
          <w:bCs/>
          <w:sz w:val="28"/>
          <w:szCs w:val="28"/>
          <w:lang w:eastAsia="ru-RU"/>
        </w:rPr>
      </w:pPr>
      <w:r w:rsidRPr="00076103">
        <w:rPr>
          <w:rFonts w:ascii="Times New Roman" w:eastAsia="Times New Roman" w:hAnsi="Times New Roman" w:cs="Times New Roman"/>
          <w:b/>
          <w:bCs/>
          <w:noProof/>
          <w:sz w:val="28"/>
          <w:szCs w:val="28"/>
          <w:lang w:eastAsia="ru-RU"/>
        </w:rPr>
        <w:t>«О внесении изменений в Постановление Администрация МО</w:t>
      </w:r>
      <w:r>
        <w:rPr>
          <w:rFonts w:ascii="Times New Roman" w:eastAsia="Times New Roman" w:hAnsi="Times New Roman" w:cs="Times New Roman"/>
          <w:b/>
          <w:bCs/>
          <w:noProof/>
          <w:sz w:val="28"/>
          <w:szCs w:val="28"/>
          <w:lang w:eastAsia="ru-RU"/>
        </w:rPr>
        <w:t>-СП «Бичурское</w:t>
      </w:r>
      <w:r w:rsidRPr="00076103">
        <w:rPr>
          <w:rFonts w:ascii="Times New Roman" w:eastAsia="Times New Roman" w:hAnsi="Times New Roman" w:cs="Times New Roman"/>
          <w:b/>
          <w:bCs/>
          <w:noProof/>
          <w:sz w:val="28"/>
          <w:szCs w:val="28"/>
          <w:lang w:eastAsia="ru-RU"/>
        </w:rPr>
        <w:t>» №</w:t>
      </w:r>
      <w:r>
        <w:rPr>
          <w:rFonts w:ascii="Times New Roman" w:eastAsia="Times New Roman" w:hAnsi="Times New Roman" w:cs="Times New Roman"/>
          <w:b/>
          <w:bCs/>
          <w:noProof/>
          <w:sz w:val="28"/>
          <w:szCs w:val="28"/>
          <w:lang w:eastAsia="ru-RU"/>
        </w:rPr>
        <w:t>58</w:t>
      </w:r>
      <w:r w:rsidRPr="00076103">
        <w:rPr>
          <w:rFonts w:ascii="Times New Roman" w:eastAsia="Times New Roman" w:hAnsi="Times New Roman" w:cs="Times New Roman"/>
          <w:b/>
          <w:bCs/>
          <w:noProof/>
          <w:sz w:val="28"/>
          <w:szCs w:val="28"/>
          <w:lang w:eastAsia="ru-RU"/>
        </w:rPr>
        <w:t xml:space="preserve"> от 2</w:t>
      </w:r>
      <w:r>
        <w:rPr>
          <w:rFonts w:ascii="Times New Roman" w:eastAsia="Times New Roman" w:hAnsi="Times New Roman" w:cs="Times New Roman"/>
          <w:b/>
          <w:bCs/>
          <w:noProof/>
          <w:sz w:val="28"/>
          <w:szCs w:val="28"/>
          <w:lang w:eastAsia="ru-RU"/>
        </w:rPr>
        <w:t>2</w:t>
      </w:r>
      <w:r w:rsidRPr="00076103">
        <w:rPr>
          <w:rFonts w:ascii="Times New Roman" w:eastAsia="Times New Roman" w:hAnsi="Times New Roman" w:cs="Times New Roman"/>
          <w:b/>
          <w:bCs/>
          <w:noProof/>
          <w:sz w:val="28"/>
          <w:szCs w:val="28"/>
          <w:lang w:eastAsia="ru-RU"/>
        </w:rPr>
        <w:t>.12.2017 года</w:t>
      </w:r>
      <w:r>
        <w:rPr>
          <w:rFonts w:ascii="Times New Roman" w:eastAsia="Times New Roman" w:hAnsi="Times New Roman" w:cs="Times New Roman"/>
          <w:b/>
          <w:bCs/>
          <w:noProof/>
          <w:sz w:val="28"/>
          <w:szCs w:val="28"/>
          <w:lang w:eastAsia="ru-RU"/>
        </w:rPr>
        <w:t xml:space="preserve"> </w:t>
      </w:r>
      <w:r w:rsidRPr="00076103">
        <w:rPr>
          <w:rFonts w:ascii="Times New Roman" w:eastAsia="Times New Roman" w:hAnsi="Times New Roman" w:cs="Times New Roman"/>
          <w:b/>
          <w:bCs/>
          <w:noProof/>
          <w:sz w:val="28"/>
          <w:szCs w:val="28"/>
          <w:lang w:eastAsia="ru-RU"/>
        </w:rPr>
        <w:t xml:space="preserve">«Об утверждении </w:t>
      </w:r>
      <w:r w:rsidRPr="00076103">
        <w:rPr>
          <w:rFonts w:ascii="Times New Roman" w:eastAsia="Times New Roman" w:hAnsi="Times New Roman" w:cs="Times New Roman"/>
          <w:b/>
          <w:bCs/>
          <w:sz w:val="28"/>
          <w:szCs w:val="28"/>
          <w:lang w:eastAsia="ru-RU"/>
        </w:rPr>
        <w:t xml:space="preserve">муниципальной программы «Формирование современной городской среды на территории муниципального образования </w:t>
      </w:r>
      <w:r>
        <w:rPr>
          <w:rFonts w:ascii="Times New Roman" w:eastAsia="Times New Roman" w:hAnsi="Times New Roman" w:cs="Times New Roman"/>
          <w:b/>
          <w:bCs/>
          <w:sz w:val="28"/>
          <w:szCs w:val="28"/>
          <w:lang w:eastAsia="ru-RU"/>
        </w:rPr>
        <w:t xml:space="preserve">сельское поселение </w:t>
      </w:r>
      <w:r w:rsidRPr="00076103">
        <w:rPr>
          <w:rFonts w:ascii="Times New Roman" w:eastAsia="Times New Roman" w:hAnsi="Times New Roman" w:cs="Times New Roman"/>
          <w:b/>
          <w:bCs/>
          <w:sz w:val="28"/>
          <w:szCs w:val="28"/>
          <w:lang w:eastAsia="ru-RU"/>
        </w:rPr>
        <w:t>«</w:t>
      </w:r>
      <w:proofErr w:type="spellStart"/>
      <w:r w:rsidRPr="00076103">
        <w:rPr>
          <w:rFonts w:ascii="Times New Roman" w:eastAsia="Times New Roman" w:hAnsi="Times New Roman" w:cs="Times New Roman"/>
          <w:b/>
          <w:bCs/>
          <w:sz w:val="28"/>
          <w:szCs w:val="28"/>
          <w:lang w:eastAsia="ru-RU"/>
        </w:rPr>
        <w:t>Би</w:t>
      </w:r>
      <w:r>
        <w:rPr>
          <w:rFonts w:ascii="Times New Roman" w:eastAsia="Times New Roman" w:hAnsi="Times New Roman" w:cs="Times New Roman"/>
          <w:b/>
          <w:bCs/>
          <w:sz w:val="28"/>
          <w:szCs w:val="28"/>
          <w:lang w:eastAsia="ru-RU"/>
        </w:rPr>
        <w:t>чурское</w:t>
      </w:r>
      <w:proofErr w:type="spellEnd"/>
      <w:r w:rsidRPr="00076103">
        <w:rPr>
          <w:rFonts w:ascii="Times New Roman" w:eastAsia="Times New Roman" w:hAnsi="Times New Roman" w:cs="Times New Roman"/>
          <w:b/>
          <w:bCs/>
          <w:sz w:val="28"/>
          <w:szCs w:val="28"/>
          <w:lang w:eastAsia="ru-RU"/>
        </w:rPr>
        <w:t>» на 2018-202</w:t>
      </w:r>
      <w:r>
        <w:rPr>
          <w:rFonts w:ascii="Times New Roman" w:eastAsia="Times New Roman" w:hAnsi="Times New Roman" w:cs="Times New Roman"/>
          <w:b/>
          <w:bCs/>
          <w:sz w:val="28"/>
          <w:szCs w:val="28"/>
          <w:lang w:eastAsia="ru-RU"/>
        </w:rPr>
        <w:t>4</w:t>
      </w:r>
      <w:r w:rsidRPr="00076103">
        <w:rPr>
          <w:rFonts w:ascii="Times New Roman" w:eastAsia="Times New Roman" w:hAnsi="Times New Roman" w:cs="Times New Roman"/>
          <w:b/>
          <w:bCs/>
          <w:sz w:val="28"/>
          <w:szCs w:val="28"/>
          <w:lang w:eastAsia="ru-RU"/>
        </w:rPr>
        <w:t xml:space="preserve"> годы»</w:t>
      </w:r>
    </w:p>
    <w:p w:rsidR="002A078E" w:rsidRPr="00076103" w:rsidRDefault="002A078E" w:rsidP="002A078E">
      <w:pPr>
        <w:spacing w:after="0" w:line="240" w:lineRule="auto"/>
        <w:jc w:val="both"/>
        <w:rPr>
          <w:rFonts w:ascii="Times New Roman" w:eastAsia="Times New Roman" w:hAnsi="Times New Roman" w:cs="Times New Roman"/>
          <w:b/>
          <w:bCs/>
          <w:noProof/>
          <w:sz w:val="28"/>
          <w:szCs w:val="28"/>
          <w:lang w:eastAsia="ru-RU"/>
        </w:rPr>
      </w:pPr>
    </w:p>
    <w:p w:rsidR="002A078E" w:rsidRDefault="002A078E" w:rsidP="002A078E">
      <w:pPr>
        <w:pStyle w:val="ab"/>
        <w:ind w:left="2" w:firstLine="707"/>
        <w:jc w:val="both"/>
        <w:rPr>
          <w:szCs w:val="28"/>
        </w:rPr>
      </w:pPr>
      <w:r w:rsidRPr="00076103">
        <w:rPr>
          <w:szCs w:val="28"/>
        </w:rPr>
        <w:t xml:space="preserve">В соответствии с Правилами предоставления и распределения субсидий из федерального бюджета бюджетам субъектов Российской Федерации </w:t>
      </w:r>
      <w:r>
        <w:rPr>
          <w:szCs w:val="28"/>
        </w:rPr>
        <w:t xml:space="preserve">на </w:t>
      </w:r>
      <w:r w:rsidRPr="00076103">
        <w:rPr>
          <w:szCs w:val="28"/>
        </w:rPr>
        <w:t xml:space="preserve">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 № 169, Постановлением Правительства Республики Бурятия от 25.10.2017 года № 516 </w:t>
      </w:r>
      <w:r>
        <w:rPr>
          <w:szCs w:val="28"/>
        </w:rPr>
        <w:t>«</w:t>
      </w:r>
      <w:r w:rsidRPr="00076103">
        <w:rPr>
          <w:szCs w:val="28"/>
        </w:rPr>
        <w:t xml:space="preserve">Об утверждении Государственной программы Республики Бурятия «Формирование комфортной городской среды на 2018 - 2022 годы», </w:t>
      </w:r>
      <w:r>
        <w:rPr>
          <w:szCs w:val="28"/>
        </w:rPr>
        <w:t>с решение</w:t>
      </w:r>
      <w:r w:rsidRPr="00EF0D80">
        <w:rPr>
          <w:szCs w:val="28"/>
        </w:rPr>
        <w:t xml:space="preserve">м </w:t>
      </w:r>
      <w:r w:rsidRPr="00AB421A">
        <w:rPr>
          <w:szCs w:val="28"/>
        </w:rPr>
        <w:t xml:space="preserve">Совета депутатов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 xml:space="preserve">» от </w:t>
      </w:r>
      <w:r>
        <w:rPr>
          <w:szCs w:val="28"/>
        </w:rPr>
        <w:t>22</w:t>
      </w:r>
      <w:r w:rsidRPr="00AB421A">
        <w:rPr>
          <w:szCs w:val="28"/>
        </w:rPr>
        <w:t>.</w:t>
      </w:r>
      <w:r>
        <w:rPr>
          <w:szCs w:val="28"/>
        </w:rPr>
        <w:t>10</w:t>
      </w:r>
      <w:r w:rsidRPr="00AB421A">
        <w:rPr>
          <w:szCs w:val="28"/>
        </w:rPr>
        <w:t xml:space="preserve">.2021 г. № </w:t>
      </w:r>
      <w:r>
        <w:rPr>
          <w:szCs w:val="28"/>
        </w:rPr>
        <w:t>1</w:t>
      </w:r>
      <w:r w:rsidRPr="00AB421A">
        <w:rPr>
          <w:szCs w:val="28"/>
        </w:rPr>
        <w:t xml:space="preserve">05 «О внесении изменений в решение Совета депутатов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 xml:space="preserve">» от </w:t>
      </w:r>
      <w:r>
        <w:rPr>
          <w:szCs w:val="28"/>
        </w:rPr>
        <w:t>30</w:t>
      </w:r>
      <w:r w:rsidRPr="00AB421A">
        <w:rPr>
          <w:szCs w:val="28"/>
        </w:rPr>
        <w:t xml:space="preserve">.12.2020 г. № </w:t>
      </w:r>
      <w:r>
        <w:rPr>
          <w:szCs w:val="28"/>
        </w:rPr>
        <w:t>73</w:t>
      </w:r>
      <w:r w:rsidRPr="00AB421A">
        <w:rPr>
          <w:szCs w:val="28"/>
        </w:rPr>
        <w:t xml:space="preserve"> «О бюджете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 на 2021 год и плановый период 2022 и 2023 годов», постановлением Администраци</w:t>
      </w:r>
      <w:r>
        <w:rPr>
          <w:szCs w:val="28"/>
        </w:rPr>
        <w:t>и</w:t>
      </w:r>
      <w:r w:rsidRPr="00AB421A">
        <w:rPr>
          <w:szCs w:val="28"/>
        </w:rPr>
        <w:t xml:space="preserve">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w:t>
      </w:r>
      <w:r>
        <w:rPr>
          <w:szCs w:val="28"/>
        </w:rPr>
        <w:t xml:space="preserve"> </w:t>
      </w:r>
      <w:r w:rsidRPr="00AB421A">
        <w:rPr>
          <w:szCs w:val="28"/>
        </w:rPr>
        <w:t>Республики Бурятия от 1</w:t>
      </w:r>
      <w:r>
        <w:rPr>
          <w:szCs w:val="28"/>
        </w:rPr>
        <w:t>1</w:t>
      </w:r>
      <w:r w:rsidRPr="00AB421A">
        <w:rPr>
          <w:szCs w:val="28"/>
        </w:rPr>
        <w:t>.</w:t>
      </w:r>
      <w:r>
        <w:rPr>
          <w:szCs w:val="28"/>
        </w:rPr>
        <w:t>03.</w:t>
      </w:r>
      <w:r w:rsidRPr="00AB421A">
        <w:rPr>
          <w:szCs w:val="28"/>
        </w:rPr>
        <w:t>201</w:t>
      </w:r>
      <w:r>
        <w:rPr>
          <w:szCs w:val="28"/>
        </w:rPr>
        <w:t>9</w:t>
      </w:r>
      <w:r w:rsidRPr="00AB421A">
        <w:rPr>
          <w:szCs w:val="28"/>
        </w:rPr>
        <w:t xml:space="preserve"> г. № </w:t>
      </w:r>
      <w:r>
        <w:rPr>
          <w:szCs w:val="28"/>
        </w:rPr>
        <w:t>9</w:t>
      </w:r>
      <w:r w:rsidRPr="00AB421A">
        <w:rPr>
          <w:szCs w:val="28"/>
        </w:rPr>
        <w:t xml:space="preserve"> «Об утверждении Порядка разработки, реализации и оценки эффективности муниципальных программ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 xml:space="preserve">», </w:t>
      </w:r>
      <w:r>
        <w:rPr>
          <w:szCs w:val="28"/>
        </w:rPr>
        <w:t xml:space="preserve">а так же в соответствии с </w:t>
      </w:r>
      <w:r w:rsidRPr="009547AE">
        <w:rPr>
          <w:szCs w:val="28"/>
        </w:rPr>
        <w:t>Постановление</w:t>
      </w:r>
      <w:r>
        <w:rPr>
          <w:szCs w:val="28"/>
        </w:rPr>
        <w:t>м</w:t>
      </w:r>
      <w:r w:rsidRPr="009547AE">
        <w:rPr>
          <w:szCs w:val="28"/>
        </w:rPr>
        <w:t xml:space="preserve"> Правительства РФ от 9 августа 2019 г. N 1036</w:t>
      </w:r>
      <w:r>
        <w:rPr>
          <w:szCs w:val="28"/>
        </w:rPr>
        <w:t xml:space="preserve"> </w:t>
      </w:r>
      <w:r w:rsidRPr="009547AE">
        <w:rPr>
          <w:szCs w:val="28"/>
        </w:rPr>
        <w:t>"Об утверждении федеральной целевой программы "Увековечение памяти погибших при защите Отечества на 2019 - 2024 годы"</w:t>
      </w:r>
      <w:r w:rsidRPr="00727CC2">
        <w:rPr>
          <w:szCs w:val="28"/>
        </w:rPr>
        <w:t xml:space="preserve">  Администрация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w:t>
      </w:r>
    </w:p>
    <w:p w:rsidR="002A078E" w:rsidRPr="00076103" w:rsidRDefault="002A078E" w:rsidP="002A078E">
      <w:pPr>
        <w:pStyle w:val="ab"/>
        <w:ind w:left="2" w:firstLine="707"/>
        <w:jc w:val="both"/>
        <w:rPr>
          <w:szCs w:val="28"/>
        </w:rPr>
      </w:pPr>
      <w:r>
        <w:rPr>
          <w:szCs w:val="28"/>
        </w:rPr>
        <w:t xml:space="preserve">1. </w:t>
      </w:r>
      <w:r w:rsidRPr="005F5B7E">
        <w:rPr>
          <w:szCs w:val="28"/>
        </w:rPr>
        <w:t xml:space="preserve">Утвердить прилагаемые изменения, которые вносятся в </w:t>
      </w:r>
      <w:r>
        <w:rPr>
          <w:szCs w:val="28"/>
        </w:rPr>
        <w:t>постановление   Администрации</w:t>
      </w:r>
      <w:r w:rsidRPr="00727CC2">
        <w:rPr>
          <w:szCs w:val="28"/>
        </w:rPr>
        <w:t xml:space="preserve">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w:t>
      </w:r>
      <w:r w:rsidRPr="00727CC2">
        <w:rPr>
          <w:szCs w:val="28"/>
        </w:rPr>
        <w:t xml:space="preserve"> от 2</w:t>
      </w:r>
      <w:r>
        <w:rPr>
          <w:szCs w:val="28"/>
        </w:rPr>
        <w:t>2</w:t>
      </w:r>
      <w:r w:rsidRPr="00727CC2">
        <w:rPr>
          <w:szCs w:val="28"/>
        </w:rPr>
        <w:t>.12.2017 года</w:t>
      </w:r>
      <w:r>
        <w:rPr>
          <w:szCs w:val="28"/>
        </w:rPr>
        <w:t xml:space="preserve"> </w:t>
      </w:r>
      <w:r w:rsidRPr="00727CC2">
        <w:rPr>
          <w:szCs w:val="28"/>
        </w:rPr>
        <w:t>№</w:t>
      </w:r>
      <w:r>
        <w:rPr>
          <w:szCs w:val="28"/>
        </w:rPr>
        <w:t>58</w:t>
      </w:r>
      <w:r w:rsidRPr="00727CC2">
        <w:rPr>
          <w:szCs w:val="28"/>
        </w:rPr>
        <w:t xml:space="preserve"> «Об утверждении муниципальной программы «Формирование современной городской среды на территории муниципального образования </w:t>
      </w:r>
      <w:r>
        <w:rPr>
          <w:szCs w:val="28"/>
        </w:rPr>
        <w:t xml:space="preserve">сельское поселение </w:t>
      </w:r>
      <w:proofErr w:type="spellStart"/>
      <w:r w:rsidRPr="00AB421A">
        <w:rPr>
          <w:szCs w:val="28"/>
        </w:rPr>
        <w:t>Бичурск</w:t>
      </w:r>
      <w:r>
        <w:rPr>
          <w:szCs w:val="28"/>
        </w:rPr>
        <w:t>ое</w:t>
      </w:r>
      <w:proofErr w:type="spellEnd"/>
      <w:r w:rsidRPr="00AB421A">
        <w:rPr>
          <w:szCs w:val="28"/>
        </w:rPr>
        <w:t>»</w:t>
      </w:r>
      <w:r w:rsidRPr="00727CC2">
        <w:rPr>
          <w:szCs w:val="28"/>
        </w:rPr>
        <w:t xml:space="preserve"> на 2018-202</w:t>
      </w:r>
      <w:r>
        <w:rPr>
          <w:szCs w:val="28"/>
        </w:rPr>
        <w:t>4</w:t>
      </w:r>
      <w:r w:rsidRPr="00727CC2">
        <w:rPr>
          <w:szCs w:val="28"/>
        </w:rPr>
        <w:t xml:space="preserve"> годы»</w:t>
      </w:r>
      <w:r>
        <w:rPr>
          <w:szCs w:val="28"/>
        </w:rPr>
        <w:t xml:space="preserve"> </w:t>
      </w:r>
      <w:r w:rsidRPr="00727CC2">
        <w:rPr>
          <w:szCs w:val="28"/>
        </w:rPr>
        <w:t>(в редакции от</w:t>
      </w:r>
      <w:r>
        <w:rPr>
          <w:szCs w:val="28"/>
        </w:rPr>
        <w:t xml:space="preserve"> 23.03.2018 года № 10, от 24.01.2019 года № 2, от 10.03.2020 года № 6, от 06. 07.2020 года №19, от 15.09.2020 года №22) </w:t>
      </w:r>
    </w:p>
    <w:p w:rsidR="002A078E" w:rsidRPr="00821AC7" w:rsidRDefault="002A078E" w:rsidP="002A078E">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lastRenderedPageBreak/>
        <w:tab/>
      </w:r>
      <w:r w:rsidRPr="00076103">
        <w:rPr>
          <w:rFonts w:ascii="Times New Roman" w:eastAsia="Times New Roman" w:hAnsi="Times New Roman" w:cs="Times New Roman"/>
          <w:sz w:val="28"/>
          <w:szCs w:val="28"/>
          <w:lang w:eastAsia="ru-RU"/>
        </w:rPr>
        <w:t xml:space="preserve">2. </w:t>
      </w:r>
      <w:r w:rsidRPr="00821AC7">
        <w:rPr>
          <w:rFonts w:ascii="Times New Roman" w:eastAsia="Times New Roman" w:hAnsi="Times New Roman" w:cs="Times New Roman"/>
          <w:noProof/>
          <w:sz w:val="28"/>
          <w:szCs w:val="28"/>
          <w:lang w:eastAsia="ru-RU"/>
        </w:rPr>
        <w:t>Опубликовать настоящее постановление на информационном стенде Администраци</w:t>
      </w:r>
      <w:r>
        <w:rPr>
          <w:rFonts w:ascii="Times New Roman" w:eastAsia="Times New Roman" w:hAnsi="Times New Roman" w:cs="Times New Roman"/>
          <w:noProof/>
          <w:sz w:val="28"/>
          <w:szCs w:val="28"/>
          <w:lang w:eastAsia="ru-RU"/>
        </w:rPr>
        <w:t>и</w:t>
      </w:r>
      <w:r w:rsidRPr="00821AC7">
        <w:rPr>
          <w:rFonts w:ascii="Times New Roman" w:eastAsia="Times New Roman" w:hAnsi="Times New Roman" w:cs="Times New Roman"/>
          <w:noProof/>
          <w:sz w:val="28"/>
          <w:szCs w:val="28"/>
          <w:lang w:eastAsia="ru-RU"/>
        </w:rPr>
        <w:t xml:space="preserve"> муниципального образования </w:t>
      </w:r>
      <w:r w:rsidRPr="0073235B">
        <w:rPr>
          <w:rFonts w:ascii="Times New Roman" w:hAnsi="Times New Roman" w:cs="Times New Roman"/>
          <w:sz w:val="28"/>
          <w:szCs w:val="28"/>
        </w:rPr>
        <w:t xml:space="preserve">сельское поселение </w:t>
      </w:r>
      <w:proofErr w:type="spellStart"/>
      <w:r w:rsidRPr="0073235B">
        <w:rPr>
          <w:rFonts w:ascii="Times New Roman" w:hAnsi="Times New Roman" w:cs="Times New Roman"/>
          <w:sz w:val="28"/>
          <w:szCs w:val="28"/>
        </w:rPr>
        <w:t>Бичурское</w:t>
      </w:r>
      <w:proofErr w:type="spellEnd"/>
      <w:r w:rsidRPr="0073235B">
        <w:rPr>
          <w:rFonts w:ascii="Times New Roman" w:hAnsi="Times New Roman" w:cs="Times New Roman"/>
          <w:sz w:val="28"/>
          <w:szCs w:val="28"/>
        </w:rPr>
        <w:t>»</w:t>
      </w:r>
      <w:r w:rsidRPr="00821AC7">
        <w:rPr>
          <w:rFonts w:ascii="Times New Roman" w:eastAsia="Times New Roman" w:hAnsi="Times New Roman" w:cs="Times New Roman"/>
          <w:noProof/>
          <w:sz w:val="28"/>
          <w:szCs w:val="28"/>
          <w:lang w:eastAsia="ru-RU"/>
        </w:rPr>
        <w:t xml:space="preserve"> и  разместить на официальном сайте МО</w:t>
      </w:r>
      <w:r>
        <w:rPr>
          <w:rFonts w:ascii="Times New Roman" w:eastAsia="Times New Roman" w:hAnsi="Times New Roman" w:cs="Times New Roman"/>
          <w:noProof/>
          <w:sz w:val="28"/>
          <w:szCs w:val="28"/>
          <w:lang w:eastAsia="ru-RU"/>
        </w:rPr>
        <w:t>-СП «Бичурское</w:t>
      </w:r>
      <w:r w:rsidRPr="00821AC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Pr="00821AC7">
        <w:rPr>
          <w:rFonts w:ascii="Times New Roman" w:eastAsia="Times New Roman" w:hAnsi="Times New Roman" w:cs="Times New Roman"/>
          <w:noProof/>
          <w:sz w:val="28"/>
          <w:szCs w:val="28"/>
          <w:lang w:eastAsia="ru-RU"/>
        </w:rPr>
        <w:t>в сети Интернет</w:t>
      </w:r>
      <w:r>
        <w:rPr>
          <w:rFonts w:ascii="Times New Roman" w:eastAsia="Times New Roman" w:hAnsi="Times New Roman" w:cs="Times New Roman"/>
          <w:noProof/>
          <w:sz w:val="28"/>
          <w:szCs w:val="28"/>
          <w:lang w:eastAsia="ru-RU"/>
        </w:rPr>
        <w:t>.</w:t>
      </w:r>
    </w:p>
    <w:p w:rsidR="002A078E" w:rsidRDefault="002A078E" w:rsidP="002A078E">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Pr="00821AC7">
        <w:rPr>
          <w:rFonts w:ascii="Times New Roman" w:eastAsia="Times New Roman" w:hAnsi="Times New Roman" w:cs="Times New Roman"/>
          <w:noProof/>
          <w:sz w:val="28"/>
          <w:szCs w:val="28"/>
          <w:lang w:eastAsia="ru-RU"/>
        </w:rPr>
        <w:t>3.</w:t>
      </w:r>
      <w:r w:rsidRPr="00821AC7">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 xml:space="preserve">  </w:t>
      </w:r>
      <w:r w:rsidRPr="00821AC7">
        <w:rPr>
          <w:rFonts w:ascii="Times New Roman" w:eastAsia="Times New Roman" w:hAnsi="Times New Roman" w:cs="Times New Roman"/>
          <w:noProof/>
          <w:sz w:val="28"/>
          <w:szCs w:val="28"/>
          <w:lang w:eastAsia="ru-RU"/>
        </w:rPr>
        <w:t>Настоящее  постановление вступает в силу с момента его подписания.</w:t>
      </w:r>
    </w:p>
    <w:p w:rsidR="002A078E" w:rsidRDefault="002A078E" w:rsidP="002A078E">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t>4</w:t>
      </w:r>
      <w:r w:rsidRPr="00076103">
        <w:rPr>
          <w:rFonts w:ascii="Times New Roman" w:eastAsia="Times New Roman" w:hAnsi="Times New Roman" w:cs="Times New Roman"/>
          <w:noProof/>
          <w:sz w:val="28"/>
          <w:szCs w:val="28"/>
          <w:lang w:eastAsia="ru-RU"/>
        </w:rPr>
        <w:t xml:space="preserve">.  </w:t>
      </w:r>
      <w:r w:rsidRPr="00821AC7">
        <w:rPr>
          <w:rFonts w:ascii="Times New Roman" w:eastAsia="Times New Roman" w:hAnsi="Times New Roman" w:cs="Times New Roman"/>
          <w:noProof/>
          <w:sz w:val="28"/>
          <w:szCs w:val="28"/>
          <w:lang w:eastAsia="ru-RU"/>
        </w:rPr>
        <w:tab/>
        <w:t xml:space="preserve">Контроль  за исполнением настоящего постановления </w:t>
      </w:r>
      <w:r>
        <w:rPr>
          <w:rFonts w:ascii="Times New Roman" w:eastAsia="Times New Roman" w:hAnsi="Times New Roman" w:cs="Times New Roman"/>
          <w:noProof/>
          <w:sz w:val="28"/>
          <w:szCs w:val="28"/>
          <w:lang w:eastAsia="ru-RU"/>
        </w:rPr>
        <w:t>оставляю за собой.</w:t>
      </w:r>
    </w:p>
    <w:p w:rsidR="002A078E" w:rsidRDefault="002A078E" w:rsidP="002A078E">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2A078E" w:rsidRPr="00B308CD" w:rsidRDefault="002A078E" w:rsidP="002A078E">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2A078E" w:rsidRDefault="002A078E" w:rsidP="002A078E">
      <w:pPr>
        <w:spacing w:after="0" w:line="240" w:lineRule="auto"/>
        <w:rPr>
          <w:rFonts w:ascii="Times New Roman" w:hAnsi="Times New Roman" w:cs="Times New Roman"/>
          <w:b/>
          <w:sz w:val="28"/>
          <w:szCs w:val="28"/>
        </w:rPr>
      </w:pPr>
    </w:p>
    <w:p w:rsidR="002A078E" w:rsidRDefault="002A078E" w:rsidP="002A078E">
      <w:pPr>
        <w:spacing w:after="0" w:line="240" w:lineRule="auto"/>
        <w:rPr>
          <w:rFonts w:ascii="Times New Roman" w:hAnsi="Times New Roman" w:cs="Times New Roman"/>
          <w:b/>
          <w:sz w:val="28"/>
          <w:szCs w:val="28"/>
        </w:rPr>
      </w:pPr>
    </w:p>
    <w:p w:rsidR="002A078E" w:rsidRDefault="002A078E" w:rsidP="002A078E">
      <w:pPr>
        <w:spacing w:after="0" w:line="240" w:lineRule="auto"/>
        <w:rPr>
          <w:rFonts w:ascii="Times New Roman" w:hAnsi="Times New Roman" w:cs="Times New Roman"/>
          <w:b/>
          <w:sz w:val="28"/>
          <w:szCs w:val="28"/>
        </w:rPr>
      </w:pPr>
    </w:p>
    <w:p w:rsidR="002A078E" w:rsidRDefault="002A078E" w:rsidP="002A078E">
      <w:pPr>
        <w:spacing w:after="0" w:line="240" w:lineRule="auto"/>
        <w:rPr>
          <w:rFonts w:ascii="Times New Roman" w:hAnsi="Times New Roman" w:cs="Times New Roman"/>
          <w:b/>
          <w:sz w:val="28"/>
          <w:szCs w:val="28"/>
        </w:rPr>
      </w:pPr>
    </w:p>
    <w:p w:rsidR="002A078E" w:rsidRDefault="002A078E" w:rsidP="002A078E">
      <w:pPr>
        <w:spacing w:after="0" w:line="240" w:lineRule="auto"/>
        <w:rPr>
          <w:rFonts w:ascii="Times New Roman" w:hAnsi="Times New Roman" w:cs="Times New Roman"/>
          <w:b/>
          <w:sz w:val="28"/>
          <w:szCs w:val="28"/>
        </w:rPr>
      </w:pPr>
    </w:p>
    <w:p w:rsidR="002A078E" w:rsidRDefault="002A078E" w:rsidP="002A078E">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2A078E" w:rsidRDefault="002A078E" w:rsidP="002A078E">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В.В.Тюрюханов</w:t>
      </w:r>
      <w:proofErr w:type="spellEnd"/>
    </w:p>
    <w:p w:rsidR="002A078E" w:rsidRDefault="002A078E" w:rsidP="002A078E">
      <w:pPr>
        <w:autoSpaceDE w:val="0"/>
        <w:autoSpaceDN w:val="0"/>
        <w:adjustRightInd w:val="0"/>
        <w:spacing w:after="0" w:line="240" w:lineRule="auto"/>
        <w:ind w:left="6096"/>
        <w:jc w:val="right"/>
        <w:rPr>
          <w:rFonts w:ascii="Times New Roman" w:hAnsi="Times New Roman"/>
          <w:b/>
          <w:bCs/>
          <w:sz w:val="24"/>
          <w:szCs w:val="24"/>
        </w:rPr>
      </w:pPr>
    </w:p>
    <w:p w:rsidR="002A078E" w:rsidRDefault="002A078E" w:rsidP="002A078E">
      <w:pPr>
        <w:spacing w:after="160" w:line="256" w:lineRule="auto"/>
        <w:rPr>
          <w:rFonts w:ascii="Times New Roman" w:eastAsia="Times New Roman" w:hAnsi="Times New Roman" w:cs="Times New Roman"/>
          <w:sz w:val="18"/>
          <w:szCs w:val="18"/>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главный специалист администрации </w:t>
      </w:r>
    </w:p>
    <w:p w:rsidR="002A078E" w:rsidRDefault="002A078E" w:rsidP="002A078E">
      <w:pPr>
        <w:widowControl w:val="0"/>
        <w:autoSpaceDE w:val="0"/>
        <w:autoSpaceDN w:val="0"/>
        <w:adjustRightInd w:val="0"/>
        <w:spacing w:after="0" w:line="240" w:lineRule="exac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Е.А..тел.</w:t>
      </w:r>
      <w:proofErr w:type="gramEnd"/>
      <w:r>
        <w:rPr>
          <w:rFonts w:ascii="Times New Roman" w:eastAsia="Times New Roman" w:hAnsi="Times New Roman" w:cs="Times New Roman"/>
          <w:lang w:eastAsia="ru-RU"/>
        </w:rPr>
        <w:t>42-6-65</w:t>
      </w:r>
    </w:p>
    <w:p w:rsidR="002A078E" w:rsidRDefault="002A078E" w:rsidP="002A078E">
      <w:pPr>
        <w:autoSpaceDE w:val="0"/>
        <w:autoSpaceDN w:val="0"/>
        <w:adjustRightInd w:val="0"/>
        <w:spacing w:after="0" w:line="240" w:lineRule="auto"/>
        <w:ind w:left="6096"/>
        <w:jc w:val="right"/>
        <w:rPr>
          <w:rFonts w:ascii="Times New Roman" w:hAnsi="Times New Roman"/>
          <w:b/>
          <w:bCs/>
          <w:sz w:val="24"/>
          <w:szCs w:val="24"/>
        </w:rPr>
      </w:pPr>
    </w:p>
    <w:p w:rsidR="002A078E" w:rsidRDefault="002A078E" w:rsidP="002A078E">
      <w:pPr>
        <w:autoSpaceDE w:val="0"/>
        <w:autoSpaceDN w:val="0"/>
        <w:adjustRightInd w:val="0"/>
        <w:spacing w:after="0" w:line="240" w:lineRule="auto"/>
        <w:ind w:left="6096"/>
        <w:jc w:val="right"/>
        <w:rPr>
          <w:rFonts w:ascii="Times New Roman" w:hAnsi="Times New Roman"/>
          <w:b/>
          <w:bCs/>
          <w:sz w:val="24"/>
          <w:szCs w:val="24"/>
        </w:rPr>
      </w:pPr>
    </w:p>
    <w:p w:rsidR="002A078E" w:rsidRPr="00415D0F" w:rsidRDefault="002A078E" w:rsidP="002A078E">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УТВЕРЖДЕНЫ</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и </w:t>
      </w:r>
    </w:p>
    <w:p w:rsidR="002A078E" w:rsidRPr="00415D0F" w:rsidRDefault="002A078E" w:rsidP="002A078E">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2A078E" w:rsidRPr="005311C6" w:rsidRDefault="002A078E" w:rsidP="002A078E">
      <w:pPr>
        <w:widowControl w:val="0"/>
        <w:autoSpaceDE w:val="0"/>
        <w:autoSpaceDN w:val="0"/>
        <w:adjustRightInd w:val="0"/>
        <w:spacing w:after="0" w:line="240" w:lineRule="exact"/>
        <w:ind w:firstLine="5245"/>
        <w:jc w:val="right"/>
        <w:rPr>
          <w:rFonts w:ascii="Times New Roman" w:eastAsia="Times New Roman" w:hAnsi="Times New Roman" w:cs="Times New Roman"/>
          <w:sz w:val="28"/>
          <w:szCs w:val="28"/>
          <w:lang w:eastAsia="ru-RU"/>
        </w:rPr>
      </w:pPr>
      <w:proofErr w:type="gramStart"/>
      <w:r w:rsidRPr="005311C6">
        <w:rPr>
          <w:rFonts w:ascii="Times New Roman" w:eastAsia="Times New Roman" w:hAnsi="Times New Roman" w:cs="Times New Roman"/>
          <w:sz w:val="28"/>
          <w:szCs w:val="28"/>
          <w:lang w:eastAsia="ru-RU"/>
        </w:rPr>
        <w:t>от  «</w:t>
      </w:r>
      <w:proofErr w:type="gramEnd"/>
      <w:r>
        <w:rPr>
          <w:rFonts w:ascii="Times New Roman" w:eastAsia="Times New Roman" w:hAnsi="Times New Roman" w:cs="Times New Roman"/>
          <w:sz w:val="28"/>
          <w:szCs w:val="28"/>
          <w:lang w:eastAsia="ru-RU"/>
        </w:rPr>
        <w:t>22</w:t>
      </w:r>
      <w:r w:rsidRPr="005311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октября  </w:t>
      </w:r>
      <w:r w:rsidRPr="005311C6">
        <w:rPr>
          <w:rFonts w:ascii="Times New Roman" w:eastAsia="Times New Roman" w:hAnsi="Times New Roman" w:cs="Times New Roman"/>
          <w:sz w:val="28"/>
          <w:szCs w:val="28"/>
          <w:lang w:eastAsia="ru-RU"/>
        </w:rPr>
        <w:t xml:space="preserve">2021 г  № </w:t>
      </w: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__</w:t>
      </w:r>
      <w:r w:rsidRPr="005311C6">
        <w:rPr>
          <w:rFonts w:ascii="Times New Roman" w:eastAsia="Times New Roman" w:hAnsi="Times New Roman" w:cs="Times New Roman"/>
          <w:sz w:val="28"/>
          <w:szCs w:val="28"/>
          <w:lang w:eastAsia="ru-RU"/>
        </w:rPr>
        <w:t xml:space="preserve"> </w:t>
      </w:r>
    </w:p>
    <w:p w:rsidR="002A078E" w:rsidRPr="005311C6" w:rsidRDefault="002A078E" w:rsidP="002A078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2A078E" w:rsidRPr="005311C6" w:rsidRDefault="002A078E" w:rsidP="002A078E">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ИЗМЕНЕНИЯ,</w:t>
      </w:r>
    </w:p>
    <w:p w:rsidR="002A078E" w:rsidRPr="005311C6" w:rsidRDefault="002A078E" w:rsidP="002A078E">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2A078E" w:rsidRPr="005311C6" w:rsidRDefault="002A078E" w:rsidP="002A078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 xml:space="preserve"> которые вносятся в постановление </w:t>
      </w:r>
      <w:r>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Администрация Муниципального образования </w:t>
      </w:r>
      <w:r w:rsidRPr="0073235B">
        <w:rPr>
          <w:rFonts w:ascii="Times New Roman" w:hAnsi="Times New Roman" w:cs="Times New Roman"/>
          <w:sz w:val="28"/>
          <w:szCs w:val="28"/>
        </w:rPr>
        <w:t xml:space="preserve">сельское поселение </w:t>
      </w:r>
      <w:proofErr w:type="spellStart"/>
      <w:r w:rsidRPr="0073235B">
        <w:rPr>
          <w:rFonts w:ascii="Times New Roman" w:hAnsi="Times New Roman" w:cs="Times New Roman"/>
          <w:sz w:val="28"/>
          <w:szCs w:val="28"/>
        </w:rPr>
        <w:t>Бичурское</w:t>
      </w:r>
      <w:proofErr w:type="spellEnd"/>
      <w:r w:rsidRPr="0073235B">
        <w:rPr>
          <w:rFonts w:ascii="Times New Roman" w:hAnsi="Times New Roman" w:cs="Times New Roman"/>
          <w:sz w:val="28"/>
          <w:szCs w:val="28"/>
        </w:rPr>
        <w:t>»</w:t>
      </w:r>
      <w:r>
        <w:rPr>
          <w:rFonts w:ascii="Times New Roman" w:hAnsi="Times New Roman" w:cs="Times New Roman"/>
          <w:sz w:val="28"/>
          <w:szCs w:val="28"/>
        </w:rPr>
        <w:t xml:space="preserve"> </w:t>
      </w:r>
      <w:r w:rsidRPr="005311C6">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.12.2017 года №</w:t>
      </w:r>
      <w:r>
        <w:rPr>
          <w:rFonts w:ascii="Times New Roman" w:eastAsia="Times New Roman" w:hAnsi="Times New Roman" w:cs="Times New Roman"/>
          <w:sz w:val="28"/>
          <w:szCs w:val="28"/>
          <w:lang w:eastAsia="ru-RU"/>
        </w:rPr>
        <w:t>58</w:t>
      </w:r>
      <w:r w:rsidRPr="005311C6">
        <w:rPr>
          <w:rFonts w:ascii="Times New Roman" w:eastAsia="Times New Roman" w:hAnsi="Times New Roman" w:cs="Times New Roman"/>
          <w:sz w:val="28"/>
          <w:szCs w:val="28"/>
          <w:lang w:eastAsia="ru-RU"/>
        </w:rPr>
        <w:t xml:space="preserve"> «Об утверждении муниципальной программы «Формирование современной городской среды на территории муниципального образования </w:t>
      </w:r>
      <w:r w:rsidRPr="0073235B">
        <w:rPr>
          <w:rFonts w:ascii="Times New Roman" w:hAnsi="Times New Roman" w:cs="Times New Roman"/>
          <w:sz w:val="28"/>
          <w:szCs w:val="28"/>
        </w:rPr>
        <w:t xml:space="preserve">сельское поселение </w:t>
      </w:r>
      <w:proofErr w:type="spellStart"/>
      <w:r w:rsidRPr="0073235B">
        <w:rPr>
          <w:rFonts w:ascii="Times New Roman" w:hAnsi="Times New Roman" w:cs="Times New Roman"/>
          <w:sz w:val="28"/>
          <w:szCs w:val="28"/>
        </w:rPr>
        <w:t>Бичурское</w:t>
      </w:r>
      <w:proofErr w:type="spellEnd"/>
      <w:r w:rsidRPr="0073235B">
        <w:rPr>
          <w:rFonts w:ascii="Times New Roman" w:hAnsi="Times New Roman" w:cs="Times New Roman"/>
          <w:sz w:val="28"/>
          <w:szCs w:val="28"/>
        </w:rPr>
        <w:t>»</w:t>
      </w:r>
      <w:r w:rsidRPr="005311C6">
        <w:rPr>
          <w:rFonts w:ascii="Times New Roman" w:eastAsia="Times New Roman" w:hAnsi="Times New Roman" w:cs="Times New Roman"/>
          <w:sz w:val="28"/>
          <w:szCs w:val="28"/>
          <w:lang w:eastAsia="ru-RU"/>
        </w:rPr>
        <w:t xml:space="preserve"> на 2018-2024 годы» (в редакции </w:t>
      </w:r>
      <w:r w:rsidRPr="0073235B">
        <w:rPr>
          <w:rFonts w:ascii="Times New Roman" w:hAnsi="Times New Roman" w:cs="Times New Roman"/>
          <w:sz w:val="28"/>
          <w:szCs w:val="28"/>
        </w:rPr>
        <w:t>от 23.03.2018 года № 10, от 24.01.2019 года № 2, от 10.03.2020 года № 6, от 06. 07.2020 года №19, от 15.09.2020 года №22)</w:t>
      </w:r>
    </w:p>
    <w:p w:rsidR="002A078E" w:rsidRPr="005311C6" w:rsidRDefault="002A078E" w:rsidP="002A078E">
      <w:pPr>
        <w:pStyle w:val="aa"/>
        <w:numPr>
          <w:ilvl w:val="0"/>
          <w:numId w:val="38"/>
        </w:numPr>
        <w:ind w:left="0" w:firstLine="360"/>
        <w:contextualSpacing w:val="0"/>
        <w:jc w:val="both"/>
        <w:rPr>
          <w:rFonts w:ascii="Times New Roman" w:hAnsi="Times New Roman"/>
          <w:sz w:val="28"/>
          <w:szCs w:val="28"/>
        </w:rPr>
      </w:pPr>
      <w:r w:rsidRPr="005311C6">
        <w:rPr>
          <w:rFonts w:ascii="Times New Roman" w:hAnsi="Times New Roman"/>
          <w:sz w:val="28"/>
          <w:szCs w:val="28"/>
        </w:rPr>
        <w:t>Приложение к постановлению Администрации МО</w:t>
      </w:r>
      <w:r>
        <w:rPr>
          <w:rFonts w:ascii="Times New Roman" w:hAnsi="Times New Roman"/>
          <w:sz w:val="28"/>
          <w:szCs w:val="28"/>
        </w:rPr>
        <w:t>-СП «</w:t>
      </w:r>
      <w:proofErr w:type="spellStart"/>
      <w:r>
        <w:rPr>
          <w:rFonts w:ascii="Times New Roman" w:hAnsi="Times New Roman"/>
          <w:sz w:val="28"/>
          <w:szCs w:val="28"/>
        </w:rPr>
        <w:t>Бичурское</w:t>
      </w:r>
      <w:proofErr w:type="spellEnd"/>
      <w:r w:rsidRPr="005311C6">
        <w:rPr>
          <w:rFonts w:ascii="Times New Roman" w:hAnsi="Times New Roman"/>
          <w:sz w:val="28"/>
          <w:szCs w:val="28"/>
        </w:rPr>
        <w:t>»</w:t>
      </w:r>
      <w:r w:rsidRPr="005311C6">
        <w:rPr>
          <w:sz w:val="28"/>
          <w:szCs w:val="28"/>
        </w:rPr>
        <w:t xml:space="preserve"> </w:t>
      </w:r>
      <w:r w:rsidRPr="005311C6">
        <w:rPr>
          <w:rFonts w:ascii="Times New Roman" w:hAnsi="Times New Roman"/>
          <w:sz w:val="28"/>
          <w:szCs w:val="28"/>
        </w:rPr>
        <w:t>№</w:t>
      </w:r>
      <w:r>
        <w:rPr>
          <w:rFonts w:ascii="Times New Roman" w:hAnsi="Times New Roman"/>
          <w:sz w:val="28"/>
          <w:szCs w:val="28"/>
        </w:rPr>
        <w:t>58</w:t>
      </w:r>
      <w:r w:rsidRPr="005311C6">
        <w:rPr>
          <w:rFonts w:ascii="Times New Roman" w:hAnsi="Times New Roman"/>
          <w:sz w:val="28"/>
          <w:szCs w:val="28"/>
        </w:rPr>
        <w:t xml:space="preserve"> от 2</w:t>
      </w:r>
      <w:r>
        <w:rPr>
          <w:rFonts w:ascii="Times New Roman" w:hAnsi="Times New Roman"/>
          <w:sz w:val="28"/>
          <w:szCs w:val="28"/>
        </w:rPr>
        <w:t>2</w:t>
      </w:r>
      <w:r w:rsidRPr="005311C6">
        <w:rPr>
          <w:rFonts w:ascii="Times New Roman" w:hAnsi="Times New Roman"/>
          <w:sz w:val="28"/>
          <w:szCs w:val="28"/>
        </w:rPr>
        <w:t xml:space="preserve">.12.2017 года «Об утверждении муниципальной программы «Формирование современной городской среды на территории муниципального образования </w:t>
      </w:r>
      <w:r w:rsidRPr="0073235B">
        <w:rPr>
          <w:rFonts w:ascii="Times New Roman" w:hAnsi="Times New Roman" w:cs="Times New Roman"/>
          <w:sz w:val="28"/>
          <w:szCs w:val="28"/>
        </w:rPr>
        <w:t xml:space="preserve">сельское поселение </w:t>
      </w:r>
      <w:proofErr w:type="spellStart"/>
      <w:r w:rsidRPr="0073235B">
        <w:rPr>
          <w:rFonts w:ascii="Times New Roman" w:hAnsi="Times New Roman" w:cs="Times New Roman"/>
          <w:sz w:val="28"/>
          <w:szCs w:val="28"/>
        </w:rPr>
        <w:t>Бичурское</w:t>
      </w:r>
      <w:proofErr w:type="spellEnd"/>
      <w:r w:rsidRPr="0073235B">
        <w:rPr>
          <w:rFonts w:ascii="Times New Roman" w:hAnsi="Times New Roman" w:cs="Times New Roman"/>
          <w:sz w:val="28"/>
          <w:szCs w:val="28"/>
        </w:rPr>
        <w:t>»</w:t>
      </w:r>
      <w:r w:rsidRPr="005311C6">
        <w:rPr>
          <w:rFonts w:ascii="Times New Roman" w:hAnsi="Times New Roman"/>
          <w:sz w:val="28"/>
          <w:szCs w:val="28"/>
        </w:rPr>
        <w:t xml:space="preserve"> на 2018-202</w:t>
      </w:r>
      <w:r>
        <w:rPr>
          <w:rFonts w:ascii="Times New Roman" w:hAnsi="Times New Roman"/>
          <w:sz w:val="28"/>
          <w:szCs w:val="28"/>
        </w:rPr>
        <w:t>4</w:t>
      </w:r>
      <w:r w:rsidRPr="005311C6">
        <w:rPr>
          <w:rFonts w:ascii="Times New Roman" w:hAnsi="Times New Roman"/>
          <w:sz w:val="28"/>
          <w:szCs w:val="28"/>
        </w:rPr>
        <w:t xml:space="preserve"> годы» изложить в следующей редакции:</w:t>
      </w:r>
    </w:p>
    <w:p w:rsidR="002A078E" w:rsidRPr="005311C6" w:rsidRDefault="002A078E" w:rsidP="002A078E">
      <w:pPr>
        <w:pStyle w:val="aa"/>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2A078E" w:rsidRPr="005311C6" w:rsidRDefault="002A078E" w:rsidP="002A078E">
      <w:pPr>
        <w:pStyle w:val="aa"/>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2A078E" w:rsidRDefault="002A078E" w:rsidP="002A078E">
      <w:pPr>
        <w:pStyle w:val="aa"/>
        <w:ind w:left="360"/>
        <w:contextualSpacing w:val="0"/>
        <w:jc w:val="right"/>
        <w:rPr>
          <w:rFonts w:ascii="Times New Roman" w:hAnsi="Times New Roman"/>
          <w:sz w:val="24"/>
          <w:szCs w:val="24"/>
        </w:rPr>
      </w:pPr>
      <w:r w:rsidRPr="005311C6">
        <w:rPr>
          <w:rFonts w:ascii="Times New Roman" w:hAnsi="Times New Roman"/>
          <w:sz w:val="24"/>
          <w:szCs w:val="24"/>
        </w:rPr>
        <w:t>Администрации МО</w:t>
      </w:r>
      <w:r>
        <w:rPr>
          <w:rFonts w:ascii="Times New Roman" w:hAnsi="Times New Roman"/>
          <w:sz w:val="24"/>
          <w:szCs w:val="24"/>
        </w:rPr>
        <w:t>-СП «</w:t>
      </w:r>
      <w:proofErr w:type="spellStart"/>
      <w:r>
        <w:rPr>
          <w:rFonts w:ascii="Times New Roman" w:hAnsi="Times New Roman"/>
          <w:sz w:val="24"/>
          <w:szCs w:val="24"/>
        </w:rPr>
        <w:t>Бичурское</w:t>
      </w:r>
      <w:proofErr w:type="spellEnd"/>
      <w:r w:rsidRPr="005311C6">
        <w:rPr>
          <w:rFonts w:ascii="Times New Roman" w:hAnsi="Times New Roman"/>
          <w:sz w:val="24"/>
          <w:szCs w:val="24"/>
        </w:rPr>
        <w:t>»</w:t>
      </w:r>
    </w:p>
    <w:p w:rsidR="002A078E" w:rsidRPr="005311C6" w:rsidRDefault="002A078E" w:rsidP="002A078E">
      <w:pPr>
        <w:pStyle w:val="aa"/>
        <w:ind w:left="360"/>
        <w:contextualSpacing w:val="0"/>
        <w:jc w:val="right"/>
        <w:rPr>
          <w:rFonts w:ascii="Times New Roman" w:hAnsi="Times New Roman"/>
          <w:sz w:val="24"/>
          <w:szCs w:val="24"/>
        </w:rPr>
      </w:pPr>
      <w:proofErr w:type="gramStart"/>
      <w:r w:rsidRPr="00EC754C">
        <w:rPr>
          <w:rFonts w:ascii="Times New Roman" w:hAnsi="Times New Roman"/>
          <w:sz w:val="24"/>
          <w:szCs w:val="24"/>
        </w:rPr>
        <w:t xml:space="preserve">от </w:t>
      </w:r>
      <w:r>
        <w:rPr>
          <w:rFonts w:ascii="Times New Roman" w:hAnsi="Times New Roman"/>
          <w:sz w:val="24"/>
          <w:szCs w:val="24"/>
        </w:rPr>
        <w:t xml:space="preserve"> 22</w:t>
      </w:r>
      <w:r w:rsidRPr="00EC754C">
        <w:rPr>
          <w:rFonts w:ascii="Times New Roman" w:hAnsi="Times New Roman"/>
          <w:sz w:val="24"/>
          <w:szCs w:val="24"/>
        </w:rPr>
        <w:t>.1</w:t>
      </w:r>
      <w:r>
        <w:rPr>
          <w:rFonts w:ascii="Times New Roman" w:hAnsi="Times New Roman"/>
          <w:sz w:val="24"/>
          <w:szCs w:val="24"/>
        </w:rPr>
        <w:t>2</w:t>
      </w:r>
      <w:r w:rsidRPr="00EC754C">
        <w:rPr>
          <w:rFonts w:ascii="Times New Roman" w:hAnsi="Times New Roman"/>
          <w:sz w:val="24"/>
          <w:szCs w:val="24"/>
        </w:rPr>
        <w:t>.20</w:t>
      </w:r>
      <w:r>
        <w:rPr>
          <w:rFonts w:ascii="Times New Roman" w:hAnsi="Times New Roman"/>
          <w:sz w:val="24"/>
          <w:szCs w:val="24"/>
        </w:rPr>
        <w:t>17</w:t>
      </w:r>
      <w:proofErr w:type="gramEnd"/>
      <w:r w:rsidRPr="00EC754C">
        <w:rPr>
          <w:rFonts w:ascii="Times New Roman" w:hAnsi="Times New Roman"/>
          <w:sz w:val="24"/>
          <w:szCs w:val="24"/>
        </w:rPr>
        <w:t xml:space="preserve"> года</w:t>
      </w:r>
      <w:r>
        <w:rPr>
          <w:rFonts w:ascii="Times New Roman" w:hAnsi="Times New Roman"/>
          <w:sz w:val="24"/>
          <w:szCs w:val="24"/>
        </w:rPr>
        <w:t xml:space="preserve"> №58   </w:t>
      </w:r>
    </w:p>
    <w:p w:rsidR="002A078E" w:rsidRPr="00415D0F" w:rsidRDefault="002A078E" w:rsidP="002A078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2A078E"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15D0F">
        <w:rPr>
          <w:rFonts w:ascii="Times New Roman" w:eastAsia="Times New Roman" w:hAnsi="Times New Roman" w:cs="Times New Roman"/>
          <w:b/>
          <w:bCs/>
          <w:sz w:val="24"/>
          <w:szCs w:val="24"/>
          <w:lang w:eastAsia="ru-RU"/>
        </w:rPr>
        <w:t>Муниципальной  программы</w:t>
      </w:r>
      <w:proofErr w:type="gramEnd"/>
      <w:r w:rsidRPr="00415D0F">
        <w:rPr>
          <w:rFonts w:ascii="Times New Roman" w:eastAsia="Times New Roman" w:hAnsi="Times New Roman" w:cs="Times New Roman"/>
          <w:b/>
          <w:bCs/>
          <w:sz w:val="24"/>
          <w:szCs w:val="24"/>
          <w:lang w:eastAsia="ru-RU"/>
        </w:rPr>
        <w:t xml:space="preserve">  </w:t>
      </w:r>
    </w:p>
    <w:p w:rsidR="002A078E" w:rsidRPr="00415D0F"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6"/>
      </w:tblGrid>
      <w:tr w:rsidR="002A078E" w:rsidRPr="00415D0F" w:rsidTr="00084356">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 xml:space="preserve"> </w:t>
            </w:r>
            <w:r w:rsidRPr="004F63BC">
              <w:rPr>
                <w:rFonts w:ascii="Times New Roman" w:hAnsi="Times New Roman" w:cs="Times New Roman"/>
              </w:rPr>
              <w:t>(подпрограммы)</w:t>
            </w:r>
            <w:r w:rsidRPr="004F63BC">
              <w:rPr>
                <w:b/>
              </w:rPr>
              <w:t xml:space="preserve">   </w:t>
            </w:r>
          </w:p>
        </w:tc>
        <w:tc>
          <w:tcPr>
            <w:tcW w:w="7086" w:type="dxa"/>
          </w:tcPr>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291F19">
              <w:rPr>
                <w:rFonts w:ascii="Times New Roman" w:hAnsi="Times New Roman" w:cs="Times New Roman"/>
                <w:sz w:val="24"/>
                <w:szCs w:val="24"/>
              </w:rPr>
              <w:t xml:space="preserve">сельское поселение </w:t>
            </w:r>
            <w:proofErr w:type="spellStart"/>
            <w:r w:rsidRPr="00291F19">
              <w:rPr>
                <w:rFonts w:ascii="Times New Roman" w:hAnsi="Times New Roman" w:cs="Times New Roman"/>
                <w:sz w:val="24"/>
                <w:szCs w:val="24"/>
              </w:rPr>
              <w:t>Бичурское</w:t>
            </w:r>
            <w:proofErr w:type="spellEnd"/>
            <w:r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период </w:t>
            </w:r>
            <w:r w:rsidRPr="00415D0F">
              <w:rPr>
                <w:rFonts w:ascii="Times New Roman" w:eastAsia="Times New Roman" w:hAnsi="Times New Roman" w:cs="Times New Roman"/>
                <w:sz w:val="24"/>
                <w:szCs w:val="24"/>
                <w:lang w:eastAsia="ru-RU"/>
              </w:rPr>
              <w:t>2018-202</w:t>
            </w:r>
            <w:r>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(далее - Программа)</w:t>
            </w:r>
          </w:p>
        </w:tc>
      </w:tr>
      <w:tr w:rsidR="002A078E" w:rsidRPr="00415D0F" w:rsidTr="00084356">
        <w:trPr>
          <w:trHeight w:val="515"/>
        </w:trPr>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 xml:space="preserve">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Администрация 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r>
      <w:tr w:rsidR="002A078E" w:rsidRPr="00415D0F" w:rsidTr="00084356">
        <w:trPr>
          <w:trHeight w:val="975"/>
        </w:trPr>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 xml:space="preserve">рограммы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 xml:space="preserve">ое </w:t>
            </w:r>
            <w:proofErr w:type="gramStart"/>
            <w:r>
              <w:rPr>
                <w:rFonts w:ascii="Times New Roman" w:eastAsia="Times New Roman" w:hAnsi="Times New Roman" w:cs="Times New Roman"/>
                <w:sz w:val="24"/>
                <w:szCs w:val="24"/>
                <w:lang w:eastAsia="ru-RU"/>
              </w:rPr>
              <w:t>поселение</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(физические лица, юридические лица)</w:t>
            </w:r>
          </w:p>
        </w:tc>
      </w:tr>
      <w:tr w:rsidR="002A078E" w:rsidRPr="00415D0F" w:rsidTr="00084356">
        <w:trPr>
          <w:trHeight w:val="975"/>
        </w:trPr>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Подпрограммы муниципальной программы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Pr="00197303" w:rsidRDefault="002A078E" w:rsidP="00084356">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дворовых территорий МО</w:t>
            </w:r>
            <w:r>
              <w:rPr>
                <w:rFonts w:ascii="Times New Roman" w:eastAsia="Times New Roman" w:hAnsi="Times New Roman" w:cs="Times New Roman"/>
                <w:sz w:val="24"/>
                <w:szCs w:val="24"/>
                <w:lang w:eastAsia="ru-RU"/>
              </w:rPr>
              <w:t>-СП</w:t>
            </w:r>
            <w:r w:rsidRPr="00197303">
              <w:rPr>
                <w:rFonts w:ascii="Times New Roman" w:eastAsia="Times New Roman" w:hAnsi="Times New Roman" w:cs="Times New Roman"/>
                <w:sz w:val="24"/>
                <w:szCs w:val="24"/>
                <w:lang w:eastAsia="ru-RU"/>
              </w:rPr>
              <w:t xml:space="preserve"> «</w:t>
            </w:r>
            <w:proofErr w:type="spellStart"/>
            <w:r w:rsidRPr="00197303">
              <w:rPr>
                <w:rFonts w:ascii="Times New Roman" w:eastAsia="Times New Roman" w:hAnsi="Times New Roman" w:cs="Times New Roman"/>
                <w:sz w:val="24"/>
                <w:szCs w:val="24"/>
                <w:lang w:eastAsia="ru-RU"/>
              </w:rPr>
              <w:t>Бичурск</w:t>
            </w:r>
            <w:r>
              <w:rPr>
                <w:rFonts w:ascii="Times New Roman" w:eastAsia="Times New Roman" w:hAnsi="Times New Roman" w:cs="Times New Roman"/>
                <w:sz w:val="24"/>
                <w:szCs w:val="24"/>
                <w:lang w:eastAsia="ru-RU"/>
              </w:rPr>
              <w:t>ое</w:t>
            </w:r>
            <w:proofErr w:type="spellEnd"/>
            <w:r w:rsidRPr="00197303">
              <w:rPr>
                <w:rFonts w:ascii="Times New Roman" w:eastAsia="Times New Roman" w:hAnsi="Times New Roman" w:cs="Times New Roman"/>
                <w:sz w:val="24"/>
                <w:szCs w:val="24"/>
                <w:lang w:eastAsia="ru-RU"/>
              </w:rPr>
              <w:t>»</w:t>
            </w:r>
          </w:p>
          <w:p w:rsidR="002A078E" w:rsidRPr="00197303" w:rsidRDefault="002A078E" w:rsidP="00084356">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общественных территорий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197303">
              <w:rPr>
                <w:rFonts w:ascii="Times New Roman" w:eastAsia="Times New Roman" w:hAnsi="Times New Roman" w:cs="Times New Roman"/>
                <w:sz w:val="24"/>
                <w:szCs w:val="24"/>
                <w:lang w:eastAsia="ru-RU"/>
              </w:rPr>
              <w:t>»</w:t>
            </w:r>
          </w:p>
          <w:p w:rsidR="002A078E" w:rsidRPr="00197303" w:rsidRDefault="002A078E" w:rsidP="00084356">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hAnsi="Times New Roman" w:cs="Times New Roman"/>
                <w:bCs/>
                <w:color w:val="22272F"/>
                <w:sz w:val="24"/>
                <w:szCs w:val="24"/>
                <w:shd w:val="clear" w:color="auto" w:fill="FFFFFF"/>
              </w:rPr>
              <w:t xml:space="preserve">Восстановление (ремонт, реставрация, благоустройство) </w:t>
            </w:r>
            <w:r w:rsidRPr="00197303">
              <w:rPr>
                <w:rFonts w:ascii="Times New Roman" w:hAnsi="Times New Roman" w:cs="Times New Roman"/>
                <w:bCs/>
                <w:color w:val="22272F"/>
                <w:sz w:val="24"/>
                <w:szCs w:val="24"/>
                <w:shd w:val="clear" w:color="auto" w:fill="FFFFFF"/>
              </w:rPr>
              <w:lastRenderedPageBreak/>
              <w:t>воинских захоронений на территории МО</w:t>
            </w:r>
            <w:r>
              <w:rPr>
                <w:rFonts w:ascii="Times New Roman" w:hAnsi="Times New Roman" w:cs="Times New Roman"/>
                <w:bCs/>
                <w:color w:val="22272F"/>
                <w:sz w:val="24"/>
                <w:szCs w:val="24"/>
                <w:shd w:val="clear" w:color="auto" w:fill="FFFFFF"/>
              </w:rPr>
              <w:t>-СП «</w:t>
            </w:r>
            <w:proofErr w:type="spellStart"/>
            <w:r>
              <w:rPr>
                <w:rFonts w:ascii="Times New Roman" w:hAnsi="Times New Roman" w:cs="Times New Roman"/>
                <w:bCs/>
                <w:color w:val="22272F"/>
                <w:sz w:val="24"/>
                <w:szCs w:val="24"/>
                <w:shd w:val="clear" w:color="auto" w:fill="FFFFFF"/>
              </w:rPr>
              <w:t>Бичурское</w:t>
            </w:r>
            <w:proofErr w:type="spellEnd"/>
            <w:r w:rsidRPr="00197303">
              <w:rPr>
                <w:rFonts w:ascii="Times New Roman" w:hAnsi="Times New Roman" w:cs="Times New Roman"/>
                <w:bCs/>
                <w:color w:val="22272F"/>
                <w:sz w:val="24"/>
                <w:szCs w:val="24"/>
                <w:shd w:val="clear" w:color="auto" w:fill="FFFFFF"/>
              </w:rPr>
              <w:t>»</w:t>
            </w:r>
          </w:p>
        </w:tc>
      </w:tr>
      <w:tr w:rsidR="002A078E" w:rsidRPr="00415D0F" w:rsidTr="00084356">
        <w:trPr>
          <w:trHeight w:val="872"/>
        </w:trPr>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w:t>
            </w:r>
            <w:r w:rsidRPr="00415D0F">
              <w:rPr>
                <w:rFonts w:ascii="Times New Roman" w:eastAsia="Times New Roman" w:hAnsi="Times New Roman" w:cs="Times New Roman"/>
                <w:sz w:val="24"/>
                <w:szCs w:val="24"/>
                <w:lang w:eastAsia="ru-RU"/>
              </w:rPr>
              <w:t xml:space="preserve">ель </w:t>
            </w:r>
            <w:r>
              <w:rPr>
                <w:rFonts w:ascii="Times New Roman" w:eastAsia="Times New Roman" w:hAnsi="Times New Roman" w:cs="Times New Roman"/>
                <w:sz w:val="24"/>
                <w:szCs w:val="24"/>
                <w:lang w:eastAsia="ru-RU"/>
              </w:rPr>
              <w:t xml:space="preserve">и задачи муниципальной программы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F17D1">
              <w:rPr>
                <w:rFonts w:ascii="Times New Roman" w:eastAsia="Times New Roman" w:hAnsi="Times New Roman" w:cs="Times New Roman"/>
                <w:sz w:val="24"/>
                <w:szCs w:val="24"/>
                <w:lang w:eastAsia="ru-RU"/>
              </w:rPr>
              <w:t>вековечение памяти погибших при защите Отечества</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дворовых территорий</w:t>
            </w:r>
            <w:r w:rsidRPr="00415D0F">
              <w:rPr>
                <w:rFonts w:ascii="Times New Roman" w:eastAsia="Times New Roman" w:hAnsi="Times New Roman" w:cs="Times New Roman"/>
                <w:sz w:val="24"/>
                <w:szCs w:val="24"/>
                <w:lang w:eastAsia="ru-RU"/>
              </w:rPr>
              <w:t>.</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реализации муниципальной программы в сельском поселении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A078E" w:rsidRPr="002F17D1"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2F17D1">
              <w:rPr>
                <w:rFonts w:ascii="Times New Roman" w:eastAsia="Times New Roman" w:hAnsi="Times New Roman" w:cs="Times New Roman"/>
                <w:sz w:val="24"/>
                <w:szCs w:val="24"/>
                <w:lang w:eastAsia="ru-RU"/>
              </w:rPr>
              <w:t>осстановление (ремонт, реставрация, благоустройство) воинских захоронений на территории Российской Федерации;</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2F17D1">
              <w:rPr>
                <w:rFonts w:ascii="Times New Roman" w:eastAsia="Times New Roman" w:hAnsi="Times New Roman" w:cs="Times New Roman"/>
                <w:sz w:val="24"/>
                <w:szCs w:val="24"/>
                <w:lang w:eastAsia="ru-RU"/>
              </w:rPr>
              <w:t>анесение имен погибших при защите Отечества на мемориальные сооружения воинских захоронений по месту захоронения.</w:t>
            </w:r>
          </w:p>
        </w:tc>
      </w:tr>
      <w:tr w:rsidR="002A078E" w:rsidRPr="00415D0F" w:rsidTr="00084356">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 xml:space="preserve">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количество благоустроенных дворовых </w:t>
            </w:r>
            <w:proofErr w:type="gramStart"/>
            <w:r w:rsidRPr="00415D0F">
              <w:rPr>
                <w:rFonts w:ascii="Times New Roman" w:eastAsia="Times New Roman" w:hAnsi="Times New Roman" w:cs="Times New Roman"/>
                <w:sz w:val="24"/>
                <w:szCs w:val="24"/>
                <w:lang w:eastAsia="ru-RU"/>
              </w:rPr>
              <w:t>территорий,  ед.</w:t>
            </w:r>
            <w:proofErr w:type="gramEnd"/>
            <w:r w:rsidRPr="00415D0F">
              <w:rPr>
                <w:rFonts w:ascii="Times New Roman" w:eastAsia="Times New Roman" w:hAnsi="Times New Roman" w:cs="Times New Roman"/>
                <w:sz w:val="24"/>
                <w:szCs w:val="24"/>
                <w:lang w:eastAsia="ru-RU"/>
              </w:rPr>
              <w:t>;</w:t>
            </w:r>
          </w:p>
          <w:p w:rsidR="002A078E" w:rsidRDefault="002A078E" w:rsidP="00084356">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2A078E"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3C3E22">
              <w:rPr>
                <w:rFonts w:ascii="Times New Roman" w:eastAsia="Times New Roman" w:hAnsi="Times New Roman" w:cs="Times New Roman"/>
                <w:sz w:val="24"/>
                <w:szCs w:val="24"/>
                <w:lang w:eastAsia="ru-RU"/>
              </w:rPr>
              <w:t>оличество восстановлен</w:t>
            </w:r>
            <w:r>
              <w:rPr>
                <w:rFonts w:ascii="Times New Roman" w:eastAsia="Times New Roman" w:hAnsi="Times New Roman" w:cs="Times New Roman"/>
                <w:sz w:val="24"/>
                <w:szCs w:val="24"/>
                <w:lang w:eastAsia="ru-RU"/>
              </w:rPr>
              <w:t>н</w:t>
            </w:r>
            <w:r w:rsidRPr="003C3E22">
              <w:rPr>
                <w:rFonts w:ascii="Times New Roman" w:eastAsia="Times New Roman" w:hAnsi="Times New Roman" w:cs="Times New Roman"/>
                <w:sz w:val="24"/>
                <w:szCs w:val="24"/>
                <w:lang w:eastAsia="ru-RU"/>
              </w:rPr>
              <w:t>ых, отремонтированных, отреставрированных, благоустроенных мест воинских захоронений</w:t>
            </w:r>
            <w:r>
              <w:rPr>
                <w:rFonts w:ascii="Times New Roman" w:eastAsia="Times New Roman" w:hAnsi="Times New Roman" w:cs="Times New Roman"/>
                <w:sz w:val="24"/>
                <w:szCs w:val="24"/>
                <w:lang w:eastAsia="ru-RU"/>
              </w:rPr>
              <w:t>, ед.</w:t>
            </w:r>
          </w:p>
        </w:tc>
      </w:tr>
      <w:tr w:rsidR="002A078E" w:rsidRPr="00415D0F" w:rsidTr="00084356">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 xml:space="preserve">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w:t>
            </w:r>
          </w:p>
        </w:tc>
      </w:tr>
      <w:tr w:rsidR="002A078E" w:rsidRPr="00415D0F" w:rsidTr="00084356">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 xml:space="preserve">ы </w:t>
            </w:r>
            <w:r w:rsidRPr="009D53B6">
              <w:rPr>
                <w:rFonts w:ascii="Times New Roman" w:eastAsia="Times New Roman" w:hAnsi="Times New Roman" w:cs="Times New Roman"/>
                <w:sz w:val="24"/>
                <w:szCs w:val="24"/>
                <w:lang w:eastAsia="ru-RU"/>
              </w:rPr>
              <w:t>финансовых средств муниципальной программы</w:t>
            </w:r>
            <w:r>
              <w:rPr>
                <w:rFonts w:ascii="Times New Roman" w:eastAsia="Times New Roman" w:hAnsi="Times New Roman" w:cs="Times New Roman"/>
                <w:sz w:val="24"/>
                <w:szCs w:val="24"/>
                <w:lang w:eastAsia="ru-RU"/>
              </w:rPr>
              <w:t xml:space="preserve">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Default="002A078E" w:rsidP="000843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7146" w:type="dxa"/>
              <w:tblLayout w:type="fixed"/>
              <w:tblLook w:val="04A0" w:firstRow="1" w:lastRow="0" w:firstColumn="1" w:lastColumn="0" w:noHBand="0" w:noVBand="1"/>
            </w:tblPr>
            <w:tblGrid>
              <w:gridCol w:w="784"/>
              <w:gridCol w:w="1133"/>
              <w:gridCol w:w="1418"/>
              <w:gridCol w:w="1429"/>
              <w:gridCol w:w="1122"/>
              <w:gridCol w:w="1260"/>
            </w:tblGrid>
            <w:tr w:rsidR="002A078E" w:rsidRPr="009A430F" w:rsidTr="00084356">
              <w:tc>
                <w:tcPr>
                  <w:tcW w:w="784"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133"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418"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429" w:type="dxa"/>
                  <w:tcBorders>
                    <w:top w:val="single" w:sz="4" w:space="0" w:color="auto"/>
                  </w:tcBorders>
                </w:tcPr>
                <w:p w:rsidR="002A078E" w:rsidRPr="00075569" w:rsidRDefault="002A078E" w:rsidP="00084356">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122"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A078E" w:rsidRPr="0011235F" w:rsidTr="00084356">
              <w:trPr>
                <w:trHeight w:val="193"/>
              </w:trPr>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133" w:type="dxa"/>
                </w:tcPr>
                <w:p w:rsidR="002A078E" w:rsidRPr="00075569" w:rsidRDefault="002A078E" w:rsidP="0008435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1290,09735</w:t>
                  </w:r>
                </w:p>
              </w:tc>
              <w:tc>
                <w:tcPr>
                  <w:tcW w:w="1418"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1211,49206</w:t>
                  </w:r>
                </w:p>
              </w:tc>
              <w:tc>
                <w:tcPr>
                  <w:tcW w:w="1429"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77,31606</w:t>
                  </w:r>
                </w:p>
              </w:tc>
              <w:tc>
                <w:tcPr>
                  <w:tcW w:w="1122"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1,289</w:t>
                  </w:r>
                </w:p>
              </w:tc>
              <w:tc>
                <w:tcPr>
                  <w:tcW w:w="1260"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0,00029</w:t>
                  </w:r>
                </w:p>
              </w:tc>
            </w:tr>
            <w:tr w:rsidR="002A078E" w:rsidRPr="0011235F" w:rsidTr="00084356">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2019</w:t>
                  </w:r>
                </w:p>
              </w:tc>
              <w:tc>
                <w:tcPr>
                  <w:tcW w:w="1133" w:type="dxa"/>
                </w:tcPr>
                <w:p w:rsidR="002A078E" w:rsidRPr="00075569" w:rsidRDefault="002A078E" w:rsidP="0008435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1712,41203</w:t>
                  </w:r>
                </w:p>
              </w:tc>
              <w:tc>
                <w:tcPr>
                  <w:tcW w:w="1418"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1676,4873</w:t>
                  </w:r>
                </w:p>
              </w:tc>
              <w:tc>
                <w:tcPr>
                  <w:tcW w:w="1429"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34,21403</w:t>
                  </w:r>
                </w:p>
              </w:tc>
              <w:tc>
                <w:tcPr>
                  <w:tcW w:w="1122"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1,7107</w:t>
                  </w:r>
                </w:p>
              </w:tc>
              <w:tc>
                <w:tcPr>
                  <w:tcW w:w="1260"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11235F" w:rsidTr="00084356">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133" w:type="dxa"/>
                </w:tcPr>
                <w:p w:rsidR="002A078E" w:rsidRPr="00075569" w:rsidRDefault="002A078E" w:rsidP="0008435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1541,23910</w:t>
                  </w:r>
                </w:p>
              </w:tc>
              <w:tc>
                <w:tcPr>
                  <w:tcW w:w="1418"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1508,87309</w:t>
                  </w:r>
                </w:p>
              </w:tc>
              <w:tc>
                <w:tcPr>
                  <w:tcW w:w="1429"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22"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c>
                <w:tcPr>
                  <w:tcW w:w="1260"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11235F" w:rsidTr="00084356">
              <w:trPr>
                <w:trHeight w:val="185"/>
              </w:trPr>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133" w:type="dxa"/>
                </w:tcPr>
                <w:p w:rsidR="002A078E" w:rsidRPr="00075569" w:rsidRDefault="002A078E" w:rsidP="0008435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1301,5997</w:t>
                  </w:r>
                </w:p>
              </w:tc>
              <w:tc>
                <w:tcPr>
                  <w:tcW w:w="1418"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1274,26611</w:t>
                  </w:r>
                </w:p>
              </w:tc>
              <w:tc>
                <w:tcPr>
                  <w:tcW w:w="1429"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26,03199</w:t>
                  </w:r>
                </w:p>
              </w:tc>
              <w:tc>
                <w:tcPr>
                  <w:tcW w:w="1122"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1,30160</w:t>
                  </w:r>
                </w:p>
              </w:tc>
              <w:tc>
                <w:tcPr>
                  <w:tcW w:w="1260"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11235F" w:rsidTr="00084356">
              <w:trPr>
                <w:trHeight w:val="217"/>
              </w:trPr>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2022</w:t>
                  </w:r>
                </w:p>
              </w:tc>
              <w:tc>
                <w:tcPr>
                  <w:tcW w:w="1133" w:type="dxa"/>
                </w:tcPr>
                <w:p w:rsidR="002A078E" w:rsidRPr="0064047D" w:rsidRDefault="002A078E" w:rsidP="00084356">
                  <w:pPr>
                    <w:pStyle w:val="ab"/>
                    <w:rPr>
                      <w:sz w:val="20"/>
                    </w:rPr>
                  </w:pPr>
                  <w:r>
                    <w:rPr>
                      <w:color w:val="000000"/>
                      <w:sz w:val="20"/>
                    </w:rPr>
                    <w:t>2052,16602</w:t>
                  </w:r>
                </w:p>
              </w:tc>
              <w:tc>
                <w:tcPr>
                  <w:tcW w:w="1418" w:type="dxa"/>
                </w:tcPr>
                <w:p w:rsidR="002A078E" w:rsidRPr="0064047D" w:rsidRDefault="002A078E" w:rsidP="00084356">
                  <w:pPr>
                    <w:pStyle w:val="ab"/>
                    <w:rPr>
                      <w:sz w:val="20"/>
                    </w:rPr>
                  </w:pPr>
                  <w:r>
                    <w:rPr>
                      <w:color w:val="000000"/>
                      <w:sz w:val="20"/>
                    </w:rPr>
                    <w:t>1415,82053</w:t>
                  </w:r>
                </w:p>
              </w:tc>
              <w:tc>
                <w:tcPr>
                  <w:tcW w:w="1429" w:type="dxa"/>
                </w:tcPr>
                <w:p w:rsidR="002A078E" w:rsidRPr="0064047D" w:rsidRDefault="002A078E" w:rsidP="00084356">
                  <w:pPr>
                    <w:pStyle w:val="ab"/>
                    <w:rPr>
                      <w:sz w:val="20"/>
                    </w:rPr>
                  </w:pPr>
                  <w:r>
                    <w:rPr>
                      <w:color w:val="000000"/>
                      <w:sz w:val="20"/>
                    </w:rPr>
                    <w:t>32,04332</w:t>
                  </w:r>
                </w:p>
              </w:tc>
              <w:tc>
                <w:tcPr>
                  <w:tcW w:w="1122" w:type="dxa"/>
                </w:tcPr>
                <w:p w:rsidR="002A078E" w:rsidRPr="0064047D" w:rsidRDefault="002A078E" w:rsidP="00084356">
                  <w:pPr>
                    <w:pStyle w:val="ab"/>
                    <w:rPr>
                      <w:sz w:val="20"/>
                    </w:rPr>
                  </w:pPr>
                  <w:r>
                    <w:rPr>
                      <w:color w:val="000000"/>
                      <w:sz w:val="20"/>
                    </w:rPr>
                    <w:t>4,30217</w:t>
                  </w:r>
                </w:p>
              </w:tc>
              <w:tc>
                <w:tcPr>
                  <w:tcW w:w="1260" w:type="dxa"/>
                </w:tcPr>
                <w:p w:rsidR="002A078E" w:rsidRPr="0064047D" w:rsidRDefault="002A078E" w:rsidP="00084356">
                  <w:pPr>
                    <w:pStyle w:val="ab"/>
                    <w:rPr>
                      <w:sz w:val="20"/>
                    </w:rPr>
                  </w:pPr>
                  <w:r>
                    <w:rPr>
                      <w:color w:val="000000"/>
                      <w:sz w:val="20"/>
                    </w:rPr>
                    <w:t>0</w:t>
                  </w:r>
                </w:p>
              </w:tc>
            </w:tr>
            <w:tr w:rsidR="002A078E" w:rsidRPr="0011235F" w:rsidTr="00084356">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133" w:type="dxa"/>
                </w:tcPr>
                <w:p w:rsidR="002A078E" w:rsidRPr="0064047D" w:rsidRDefault="002A078E" w:rsidP="00084356">
                  <w:pPr>
                    <w:pStyle w:val="ab"/>
                    <w:rPr>
                      <w:sz w:val="20"/>
                    </w:rPr>
                  </w:pPr>
                  <w:r>
                    <w:rPr>
                      <w:color w:val="000000"/>
                      <w:sz w:val="20"/>
                    </w:rPr>
                    <w:t>1383,3</w:t>
                  </w:r>
                </w:p>
              </w:tc>
              <w:tc>
                <w:tcPr>
                  <w:tcW w:w="1418" w:type="dxa"/>
                </w:tcPr>
                <w:p w:rsidR="002A078E" w:rsidRPr="0064047D" w:rsidRDefault="002A078E" w:rsidP="00084356">
                  <w:pPr>
                    <w:pStyle w:val="ab"/>
                    <w:rPr>
                      <w:sz w:val="20"/>
                    </w:rPr>
                  </w:pPr>
                  <w:r>
                    <w:rPr>
                      <w:color w:val="000000"/>
                      <w:sz w:val="20"/>
                    </w:rPr>
                    <w:t>1354,2507</w:t>
                  </w:r>
                </w:p>
              </w:tc>
              <w:tc>
                <w:tcPr>
                  <w:tcW w:w="1429" w:type="dxa"/>
                </w:tcPr>
                <w:p w:rsidR="002A078E" w:rsidRPr="0064047D" w:rsidRDefault="002A078E" w:rsidP="00084356">
                  <w:pPr>
                    <w:pStyle w:val="ab"/>
                    <w:rPr>
                      <w:sz w:val="20"/>
                    </w:rPr>
                  </w:pPr>
                  <w:r>
                    <w:rPr>
                      <w:color w:val="000000"/>
                      <w:sz w:val="20"/>
                    </w:rPr>
                    <w:t>27,666</w:t>
                  </w:r>
                </w:p>
              </w:tc>
              <w:tc>
                <w:tcPr>
                  <w:tcW w:w="1122" w:type="dxa"/>
                </w:tcPr>
                <w:p w:rsidR="002A078E" w:rsidRPr="0064047D" w:rsidRDefault="002A078E" w:rsidP="00084356">
                  <w:pPr>
                    <w:pStyle w:val="ab"/>
                    <w:rPr>
                      <w:sz w:val="20"/>
                    </w:rPr>
                  </w:pPr>
                  <w:r>
                    <w:rPr>
                      <w:color w:val="000000"/>
                      <w:sz w:val="20"/>
                    </w:rPr>
                    <w:t>1,3833</w:t>
                  </w:r>
                </w:p>
              </w:tc>
              <w:tc>
                <w:tcPr>
                  <w:tcW w:w="1260" w:type="dxa"/>
                </w:tcPr>
                <w:p w:rsidR="002A078E" w:rsidRPr="0064047D" w:rsidRDefault="002A078E" w:rsidP="00084356">
                  <w:pPr>
                    <w:pStyle w:val="ab"/>
                    <w:rPr>
                      <w:sz w:val="20"/>
                    </w:rPr>
                  </w:pPr>
                  <w:r>
                    <w:rPr>
                      <w:color w:val="000000"/>
                      <w:sz w:val="20"/>
                    </w:rPr>
                    <w:t>0</w:t>
                  </w:r>
                </w:p>
              </w:tc>
            </w:tr>
            <w:tr w:rsidR="002A078E" w:rsidRPr="0011235F" w:rsidTr="00084356">
              <w:tc>
                <w:tcPr>
                  <w:tcW w:w="78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133" w:type="dxa"/>
                </w:tcPr>
                <w:p w:rsidR="002A078E" w:rsidRPr="00075569" w:rsidRDefault="002A078E" w:rsidP="0008435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0*</w:t>
                  </w:r>
                </w:p>
              </w:tc>
              <w:tc>
                <w:tcPr>
                  <w:tcW w:w="1418"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2A078E"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2A078E" w:rsidRPr="00415D0F" w:rsidRDefault="002A078E" w:rsidP="000843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2A078E" w:rsidRPr="00415D0F" w:rsidTr="00084356">
        <w:trPr>
          <w:trHeight w:val="880"/>
        </w:trPr>
        <w:tc>
          <w:tcPr>
            <w:tcW w:w="2552"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 xml:space="preserve"> </w:t>
            </w:r>
            <w:r w:rsidRPr="004F63BC">
              <w:rPr>
                <w:rFonts w:ascii="Times New Roman" w:eastAsia="Times New Roman" w:hAnsi="Times New Roman" w:cs="Times New Roman"/>
                <w:sz w:val="24"/>
                <w:szCs w:val="24"/>
                <w:lang w:eastAsia="ru-RU"/>
              </w:rPr>
              <w:t xml:space="preserve">(подпрограммы)   </w:t>
            </w:r>
          </w:p>
        </w:tc>
        <w:tc>
          <w:tcPr>
            <w:tcW w:w="7086" w:type="dxa"/>
          </w:tcPr>
          <w:p w:rsidR="002A078E" w:rsidRDefault="002A078E" w:rsidP="00084356">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дворовых  и</w:t>
            </w:r>
            <w:proofErr w:type="gramEnd"/>
            <w:r>
              <w:rPr>
                <w:rFonts w:ascii="Times New Roman" w:eastAsia="Times New Roman" w:hAnsi="Times New Roman" w:cs="Times New Roman"/>
                <w:color w:val="000000"/>
                <w:sz w:val="24"/>
                <w:szCs w:val="24"/>
                <w:lang w:eastAsia="ru-RU"/>
              </w:rPr>
              <w:t xml:space="preserve"> общественных территорий. </w:t>
            </w:r>
          </w:p>
          <w:p w:rsidR="002A078E" w:rsidRPr="002E5704" w:rsidRDefault="002A078E" w:rsidP="00084356">
            <w:pPr>
              <w:spacing w:after="0" w:line="300" w:lineRule="exact"/>
              <w:jc w:val="both"/>
              <w:rPr>
                <w:rFonts w:ascii="Times New Roman" w:eastAsia="Times New Roman" w:hAnsi="Times New Roman" w:cs="Times New Roman"/>
                <w:color w:val="000000"/>
                <w:sz w:val="24"/>
                <w:szCs w:val="24"/>
                <w:lang w:eastAsia="ru-RU"/>
              </w:rPr>
            </w:pPr>
            <w:r w:rsidRPr="00A61A5D">
              <w:rPr>
                <w:rFonts w:ascii="Times New Roman" w:eastAsia="Times New Roman" w:hAnsi="Times New Roman" w:cs="Times New Roman"/>
                <w:color w:val="000000"/>
                <w:sz w:val="24"/>
                <w:szCs w:val="24"/>
                <w:lang w:eastAsia="ru-RU"/>
              </w:rPr>
              <w:t>Увековечение памяти погибших защитников Отечества</w:t>
            </w:r>
          </w:p>
        </w:tc>
      </w:tr>
    </w:tbl>
    <w:p w:rsidR="002A078E" w:rsidRDefault="002A078E" w:rsidP="002A078E">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Default="002A078E" w:rsidP="002A078E">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Программы</w:t>
      </w:r>
    </w:p>
    <w:p w:rsidR="002A078E" w:rsidRPr="005E0C67" w:rsidRDefault="002A078E" w:rsidP="002A078E">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Pr>
          <w:rFonts w:ascii="Times New Roman" w:hAnsi="Times New Roman"/>
          <w:sz w:val="28"/>
          <w:szCs w:val="28"/>
        </w:rPr>
        <w:t xml:space="preserve"> </w:t>
      </w:r>
      <w:r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proofErr w:type="spellStart"/>
      <w:r w:rsidRPr="005E0C67">
        <w:rPr>
          <w:rFonts w:ascii="Times New Roman" w:hAnsi="Times New Roman"/>
          <w:sz w:val="24"/>
          <w:szCs w:val="24"/>
        </w:rPr>
        <w:t>Бичурский</w:t>
      </w:r>
      <w:proofErr w:type="spellEnd"/>
      <w:r w:rsidRPr="005E0C67">
        <w:rPr>
          <w:rFonts w:ascii="Times New Roman" w:hAnsi="Times New Roman"/>
          <w:sz w:val="24"/>
          <w:szCs w:val="24"/>
        </w:rPr>
        <w:t xml:space="preserve"> район»».</w:t>
      </w:r>
    </w:p>
    <w:p w:rsidR="002A078E" w:rsidRPr="002E5704" w:rsidRDefault="002A078E" w:rsidP="002A078E">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Pr>
          <w:rFonts w:ascii="Times New Roman" w:hAnsi="Times New Roman"/>
          <w:sz w:val="24"/>
          <w:szCs w:val="24"/>
        </w:rPr>
        <w:t xml:space="preserve"> и общественных территорий</w:t>
      </w:r>
      <w:r w:rsidRPr="002E5704">
        <w:rPr>
          <w:rFonts w:ascii="Times New Roman" w:hAnsi="Times New Roman"/>
          <w:sz w:val="24"/>
          <w:szCs w:val="24"/>
        </w:rPr>
        <w:t xml:space="preserve"> (строительство детских и спортивных площадок, зон </w:t>
      </w:r>
      <w:proofErr w:type="gramStart"/>
      <w:r w:rsidRPr="002E5704">
        <w:rPr>
          <w:rFonts w:ascii="Times New Roman" w:hAnsi="Times New Roman"/>
          <w:sz w:val="24"/>
          <w:szCs w:val="24"/>
        </w:rPr>
        <w:t>отдыха,  озеленение</w:t>
      </w:r>
      <w:proofErr w:type="gramEnd"/>
      <w:r w:rsidRPr="002E5704">
        <w:rPr>
          <w:rFonts w:ascii="Times New Roman" w:hAnsi="Times New Roman"/>
          <w:sz w:val="24"/>
          <w:szCs w:val="24"/>
        </w:rPr>
        <w:t xml:space="preserve"> территорий, устройство наружного освещения и т.п.).</w:t>
      </w:r>
    </w:p>
    <w:p w:rsidR="002A078E" w:rsidRPr="002E5704" w:rsidRDefault="002A078E" w:rsidP="002A078E">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В</w:t>
      </w:r>
      <w:r w:rsidRPr="002E5704">
        <w:rPr>
          <w:rFonts w:ascii="Times New Roman" w:hAnsi="Times New Roman"/>
          <w:sz w:val="24"/>
          <w:szCs w:val="24"/>
        </w:rPr>
        <w:t xml:space="preserve"> </w:t>
      </w:r>
      <w:r w:rsidRPr="00291F19">
        <w:rPr>
          <w:rFonts w:ascii="Times New Roman" w:hAnsi="Times New Roman" w:cs="Times New Roman"/>
          <w:sz w:val="24"/>
          <w:szCs w:val="24"/>
        </w:rPr>
        <w:t>сельско</w:t>
      </w:r>
      <w:r>
        <w:rPr>
          <w:rFonts w:ascii="Times New Roman" w:hAnsi="Times New Roman" w:cs="Times New Roman"/>
          <w:sz w:val="24"/>
          <w:szCs w:val="24"/>
        </w:rPr>
        <w:t>м</w:t>
      </w:r>
      <w:r w:rsidRPr="00291F19">
        <w:rPr>
          <w:rFonts w:ascii="Times New Roman" w:hAnsi="Times New Roman" w:cs="Times New Roman"/>
          <w:sz w:val="24"/>
          <w:szCs w:val="24"/>
        </w:rPr>
        <w:t xml:space="preserve"> поселение </w:t>
      </w:r>
      <w:proofErr w:type="spellStart"/>
      <w:proofErr w:type="gramStart"/>
      <w:r w:rsidRPr="00291F19">
        <w:rPr>
          <w:rFonts w:ascii="Times New Roman" w:hAnsi="Times New Roman" w:cs="Times New Roman"/>
          <w:sz w:val="24"/>
          <w:szCs w:val="24"/>
        </w:rPr>
        <w:t>Бичурское</w:t>
      </w:r>
      <w:proofErr w:type="spellEnd"/>
      <w:r w:rsidRPr="00291F19">
        <w:rPr>
          <w:rFonts w:ascii="Times New Roman" w:hAnsi="Times New Roman" w:cs="Times New Roman"/>
          <w:sz w:val="24"/>
          <w:szCs w:val="24"/>
        </w:rPr>
        <w:t>»</w:t>
      </w:r>
      <w:r>
        <w:rPr>
          <w:rFonts w:ascii="Times New Roman" w:hAnsi="Times New Roman"/>
          <w:sz w:val="24"/>
          <w:szCs w:val="24"/>
        </w:rPr>
        <w:t xml:space="preserve">  только</w:t>
      </w:r>
      <w:proofErr w:type="gramEnd"/>
      <w:r>
        <w:rPr>
          <w:rFonts w:ascii="Times New Roman" w:hAnsi="Times New Roman"/>
          <w:sz w:val="24"/>
          <w:szCs w:val="24"/>
        </w:rPr>
        <w:t xml:space="preserve">  численность населения составляет свыше 9000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2A078E" w:rsidRPr="002320F9" w:rsidRDefault="002A078E" w:rsidP="002A078E">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2A078E" w:rsidRPr="005E0C67" w:rsidRDefault="002A078E" w:rsidP="002A078E">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2A078E" w:rsidRPr="005E0C67" w:rsidRDefault="002A078E" w:rsidP="002A078E">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Pr="005E0C67">
        <w:rPr>
          <w:rFonts w:ascii="Times New Roman" w:hAnsi="Times New Roman"/>
          <w:sz w:val="24"/>
          <w:szCs w:val="24"/>
        </w:rPr>
        <w:t>дворовы</w:t>
      </w:r>
      <w:r>
        <w:rPr>
          <w:rFonts w:ascii="Times New Roman" w:hAnsi="Times New Roman"/>
          <w:sz w:val="24"/>
          <w:szCs w:val="24"/>
        </w:rPr>
        <w:t>х</w:t>
      </w:r>
      <w:r w:rsidRPr="005E0C67">
        <w:rPr>
          <w:rFonts w:ascii="Times New Roman" w:hAnsi="Times New Roman"/>
          <w:sz w:val="24"/>
          <w:szCs w:val="24"/>
        </w:rPr>
        <w:t xml:space="preserve"> проезд</w:t>
      </w:r>
      <w:r>
        <w:rPr>
          <w:rFonts w:ascii="Times New Roman" w:hAnsi="Times New Roman"/>
          <w:sz w:val="24"/>
          <w:szCs w:val="24"/>
        </w:rPr>
        <w:t>ов,</w:t>
      </w:r>
      <w:r w:rsidRPr="005E0C67">
        <w:rPr>
          <w:rFonts w:ascii="Times New Roman" w:hAnsi="Times New Roman"/>
          <w:sz w:val="24"/>
          <w:szCs w:val="24"/>
        </w:rPr>
        <w:t xml:space="preserve"> </w:t>
      </w:r>
      <w:r>
        <w:rPr>
          <w:rFonts w:ascii="Times New Roman" w:hAnsi="Times New Roman"/>
          <w:sz w:val="24"/>
          <w:szCs w:val="24"/>
        </w:rPr>
        <w:t>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2A078E" w:rsidRPr="002320F9" w:rsidRDefault="002A078E" w:rsidP="002A078E">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В 2017 году в рамках </w:t>
      </w:r>
      <w:r w:rsidRPr="00415D0F">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ой</w:t>
      </w:r>
      <w:r w:rsidRPr="00415D0F">
        <w:rPr>
          <w:rFonts w:ascii="Times New Roman" w:eastAsia="Times New Roman" w:hAnsi="Times New Roman" w:cs="Times New Roman"/>
          <w:sz w:val="24"/>
          <w:szCs w:val="24"/>
          <w:lang w:eastAsia="ru-RU"/>
        </w:rPr>
        <w:t xml:space="preserve"> </w:t>
      </w:r>
      <w:proofErr w:type="gramStart"/>
      <w:r w:rsidRPr="00415D0F">
        <w:rPr>
          <w:rFonts w:ascii="Times New Roman" w:eastAsia="Times New Roman" w:hAnsi="Times New Roman" w:cs="Times New Roman"/>
          <w:sz w:val="24"/>
          <w:szCs w:val="24"/>
          <w:lang w:eastAsia="ru-RU"/>
        </w:rPr>
        <w:t>программ</w:t>
      </w:r>
      <w:r>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xml:space="preserve">  «</w:t>
      </w:r>
      <w:proofErr w:type="gramEnd"/>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proofErr w:type="spellStart"/>
      <w:r>
        <w:rPr>
          <w:rFonts w:ascii="Times New Roman" w:eastAsia="Times New Roman" w:hAnsi="Times New Roman" w:cs="Times New Roman"/>
          <w:sz w:val="24"/>
          <w:szCs w:val="24"/>
          <w:lang w:eastAsia="ru-RU"/>
        </w:rPr>
        <w:t>Бичур</w:t>
      </w:r>
      <w:r w:rsidRPr="00415D0F">
        <w:rPr>
          <w:rFonts w:ascii="Times New Roman" w:eastAsia="Times New Roman" w:hAnsi="Times New Roman" w:cs="Times New Roman"/>
          <w:sz w:val="24"/>
          <w:szCs w:val="24"/>
          <w:lang w:eastAsia="ru-RU"/>
        </w:rPr>
        <w:t>ский</w:t>
      </w:r>
      <w:proofErr w:type="spellEnd"/>
      <w:r w:rsidRPr="00415D0F">
        <w:rPr>
          <w:rFonts w:ascii="Times New Roman" w:eastAsia="Times New Roman" w:hAnsi="Times New Roman" w:cs="Times New Roman"/>
          <w:sz w:val="24"/>
          <w:szCs w:val="24"/>
          <w:lang w:eastAsia="ru-RU"/>
        </w:rPr>
        <w:t xml:space="preserve"> район» на</w:t>
      </w:r>
      <w:r>
        <w:rPr>
          <w:rFonts w:ascii="Times New Roman" w:eastAsia="Times New Roman" w:hAnsi="Times New Roman" w:cs="Times New Roman"/>
          <w:sz w:val="24"/>
          <w:szCs w:val="24"/>
          <w:lang w:eastAsia="ru-RU"/>
        </w:rPr>
        <w:t xml:space="preserve"> 2017</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 и парк «Молодежный».</w:t>
      </w:r>
      <w:r w:rsidRPr="005659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2018-2020 годы благоустроена 3 дворовые территории,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Pr>
          <w:rFonts w:ascii="Times New Roman" w:eastAsia="Times New Roman" w:hAnsi="Times New Roman" w:cs="Times New Roman"/>
          <w:sz w:val="24"/>
          <w:szCs w:val="24"/>
          <w:lang w:eastAsia="ru-RU"/>
        </w:rPr>
        <w:t>насаждений,  установлены</w:t>
      </w:r>
      <w:proofErr w:type="gramEnd"/>
      <w:r>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w:t>
      </w:r>
    </w:p>
    <w:p w:rsidR="002A078E" w:rsidRPr="00415D0F" w:rsidRDefault="002A078E" w:rsidP="002A07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Pr="00291F19">
        <w:rPr>
          <w:rFonts w:ascii="Times New Roman" w:hAnsi="Times New Roman" w:cs="Times New Roman"/>
          <w:sz w:val="24"/>
          <w:szCs w:val="24"/>
        </w:rPr>
        <w:t xml:space="preserve">сельское поселение </w:t>
      </w:r>
      <w:proofErr w:type="spellStart"/>
      <w:r w:rsidRPr="00291F19">
        <w:rPr>
          <w:rFonts w:ascii="Times New Roman" w:hAnsi="Times New Roman" w:cs="Times New Roman"/>
          <w:sz w:val="24"/>
          <w:szCs w:val="24"/>
        </w:rPr>
        <w:t>Бичурское</w:t>
      </w:r>
      <w:proofErr w:type="spellEnd"/>
      <w:r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Pr>
          <w:rFonts w:ascii="Times New Roman" w:eastAsia="Times New Roman" w:hAnsi="Times New Roman" w:cs="Times New Roman"/>
          <w:sz w:val="24"/>
          <w:szCs w:val="24"/>
          <w:lang w:eastAsia="ru-RU"/>
        </w:rPr>
        <w:t xml:space="preserve"> минимального и дополнительного перечней работ</w:t>
      </w:r>
      <w:r w:rsidRPr="00415D0F">
        <w:rPr>
          <w:rFonts w:ascii="Times New Roman" w:eastAsia="Times New Roman" w:hAnsi="Times New Roman" w:cs="Times New Roman"/>
          <w:sz w:val="24"/>
          <w:szCs w:val="24"/>
          <w:lang w:eastAsia="ru-RU"/>
        </w:rPr>
        <w:t>:</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lastRenderedPageBreak/>
        <w:t>а) оборудование детских и (или) спортивных площадок;</w:t>
      </w:r>
    </w:p>
    <w:p w:rsidR="002A078E" w:rsidRPr="00E02AC1"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2A078E" w:rsidRDefault="002A078E" w:rsidP="002A078E">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2A078E" w:rsidRPr="00E02AC1" w:rsidRDefault="002A078E" w:rsidP="002A078E">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2A078E" w:rsidRPr="00E02AC1" w:rsidRDefault="002A078E" w:rsidP="002A078E">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2A078E" w:rsidRPr="00415D0F"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и в 2020 годах благоустроены дворовые территории в с. Бичура по ул. Советская 49 - Ленина 241 и Ленина 238, установлены скамейки, урны, заасфальтированы дворовые проезды. Силами местных жителей дома 49 по ул. Советская произведено огораживание зеленых </w:t>
      </w:r>
      <w:proofErr w:type="gramStart"/>
      <w:r>
        <w:rPr>
          <w:rFonts w:ascii="Times New Roman" w:eastAsia="Times New Roman" w:hAnsi="Times New Roman" w:cs="Times New Roman"/>
          <w:sz w:val="24"/>
          <w:szCs w:val="24"/>
          <w:lang w:eastAsia="ru-RU"/>
        </w:rPr>
        <w:t>насаждений,  установлены</w:t>
      </w:r>
      <w:proofErr w:type="gramEnd"/>
      <w:r>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 Администрацией МО 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2A078E" w:rsidRPr="005103F0" w:rsidRDefault="002A078E" w:rsidP="002A078E">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Pr>
          <w:rFonts w:ascii="Times New Roman" w:eastAsia="Times New Roman" w:hAnsi="Times New Roman" w:cs="Times New Roman"/>
          <w:sz w:val="24"/>
          <w:szCs w:val="24"/>
          <w:lang w:eastAsia="ru-RU"/>
        </w:rPr>
        <w:t xml:space="preserve">  Общественные территории на территории поселения, такие как парки, зоны отдыха, и другие места общего пользования населения, частично благоустроены по данной программе. </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 эти объекты расположены в центре села и их состояние непосредственно влияет на общее восприятие облика села Бичура. В парке «Молодежный» есть беседки, лавочки, сцена, все эти элементы изготовлены кустарным способом, морально и физически </w:t>
      </w:r>
      <w:proofErr w:type="gramStart"/>
      <w:r>
        <w:rPr>
          <w:rFonts w:ascii="Times New Roman" w:eastAsia="Times New Roman" w:hAnsi="Times New Roman" w:cs="Times New Roman"/>
          <w:sz w:val="24"/>
          <w:szCs w:val="24"/>
          <w:lang w:eastAsia="ru-RU"/>
        </w:rPr>
        <w:t>устарели  и</w:t>
      </w:r>
      <w:proofErr w:type="gramEnd"/>
      <w:r>
        <w:rPr>
          <w:rFonts w:ascii="Times New Roman" w:eastAsia="Times New Roman" w:hAnsi="Times New Roman" w:cs="Times New Roman"/>
          <w:sz w:val="24"/>
          <w:szCs w:val="24"/>
          <w:lang w:eastAsia="ru-RU"/>
        </w:rPr>
        <w:t xml:space="preserve"> требуют замены. В парке «Победы» находятся: памятник воинам интернационалистам, памятник труженикам тыла, памятник участникам Великой Отечественной войны. В 2018 году в парке построены пешеходные дорожки, построены ступени с поручнем к бассейну, установлены освещение и видеонаблюдение, установлены беседки, урну, скамейки, выложены плиткой места вокруг памятников.   </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A078E" w:rsidRPr="00415D0F"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Благоустройство дворовых территорий и мест массового пребывания населения невозможно осуществлять без комплексного подхода. </w:t>
      </w:r>
      <w:r>
        <w:rPr>
          <w:rFonts w:ascii="Times New Roman" w:eastAsia="Times New Roman" w:hAnsi="Times New Roman" w:cs="Times New Roman"/>
          <w:sz w:val="24"/>
          <w:szCs w:val="24"/>
          <w:lang w:eastAsia="ru-RU"/>
        </w:rPr>
        <w:t>Это</w:t>
      </w:r>
      <w:r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Pr>
          <w:rFonts w:ascii="Times New Roman" w:eastAsia="Times New Roman" w:hAnsi="Times New Roman" w:cs="Times New Roman"/>
          <w:sz w:val="24"/>
          <w:szCs w:val="24"/>
          <w:lang w:eastAsia="ru-RU"/>
        </w:rPr>
        <w:t xml:space="preserve"> и прочие виды благоустройства.</w:t>
      </w:r>
      <w:r w:rsidRPr="00415D0F">
        <w:rPr>
          <w:rFonts w:ascii="Times New Roman" w:eastAsia="Times New Roman" w:hAnsi="Times New Roman" w:cs="Times New Roman"/>
          <w:sz w:val="24"/>
          <w:szCs w:val="24"/>
          <w:lang w:eastAsia="ru-RU"/>
        </w:rPr>
        <w:t xml:space="preserve"> </w:t>
      </w:r>
    </w:p>
    <w:p w:rsidR="002A078E" w:rsidRDefault="002A078E" w:rsidP="002A078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Pr="00415D0F">
        <w:rPr>
          <w:rFonts w:ascii="Times New Roman" w:eastAsia="Times New Roman" w:hAnsi="Times New Roman" w:cs="Times New Roman"/>
          <w:sz w:val="24"/>
          <w:szCs w:val="24"/>
          <w:lang w:eastAsia="ru-RU"/>
        </w:rPr>
        <w:t>участие  в</w:t>
      </w:r>
      <w:proofErr w:type="gramEnd"/>
      <w:r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415D0F">
        <w:rPr>
          <w:rFonts w:ascii="Times New Roman" w:eastAsia="Times New Roman" w:hAnsi="Times New Roman" w:cs="Times New Roman"/>
          <w:sz w:val="24"/>
          <w:szCs w:val="24"/>
          <w:lang w:eastAsia="ru-RU"/>
        </w:rPr>
        <w:t>софинансирования</w:t>
      </w:r>
      <w:proofErr w:type="spellEnd"/>
      <w:r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Объекты благоустройства определяются на основании Общественного обсуждения п</w:t>
      </w:r>
      <w:r>
        <w:rPr>
          <w:rFonts w:ascii="Times New Roman" w:eastAsia="Calibri" w:hAnsi="Times New Roman"/>
          <w:sz w:val="24"/>
          <w:szCs w:val="24"/>
        </w:rPr>
        <w:t>редставленных</w:t>
      </w:r>
      <w:r w:rsidRPr="003A5B13">
        <w:rPr>
          <w:rFonts w:ascii="Times New Roman" w:eastAsia="Calibri" w:hAnsi="Times New Roman"/>
          <w:sz w:val="24"/>
          <w:szCs w:val="24"/>
        </w:rPr>
        <w:t xml:space="preserve"> для р</w:t>
      </w:r>
      <w:r>
        <w:rPr>
          <w:rFonts w:ascii="Times New Roman" w:eastAsia="Calibri" w:hAnsi="Times New Roman"/>
          <w:sz w:val="24"/>
          <w:szCs w:val="24"/>
        </w:rPr>
        <w:t>ассмотрения и оценки предложений (заявок)</w:t>
      </w:r>
      <w:r w:rsidRPr="003A5B13">
        <w:rPr>
          <w:rFonts w:ascii="Times New Roman" w:eastAsia="Calibri" w:hAnsi="Times New Roman"/>
          <w:sz w:val="24"/>
          <w:szCs w:val="24"/>
        </w:rPr>
        <w:t xml:space="preserve"> заинтересованных лиц о включении дворовой</w:t>
      </w:r>
      <w:r>
        <w:rPr>
          <w:rFonts w:ascii="Times New Roman" w:eastAsia="Calibri" w:hAnsi="Times New Roman"/>
          <w:sz w:val="24"/>
          <w:szCs w:val="24"/>
        </w:rPr>
        <w:t xml:space="preserve">, или общественной </w:t>
      </w:r>
      <w:r w:rsidRPr="003A5B13">
        <w:rPr>
          <w:rFonts w:ascii="Times New Roman" w:eastAsia="Calibri" w:hAnsi="Times New Roman"/>
          <w:sz w:val="24"/>
          <w:szCs w:val="24"/>
        </w:rPr>
        <w:t>территории в Муниципальную программу</w:t>
      </w:r>
      <w:r>
        <w:rPr>
          <w:rFonts w:ascii="Times New Roman" w:eastAsia="Calibri" w:hAnsi="Times New Roman"/>
          <w:sz w:val="24"/>
          <w:szCs w:val="24"/>
        </w:rPr>
        <w:t>.</w:t>
      </w:r>
      <w:r w:rsidRPr="002C7B9A">
        <w:rPr>
          <w:rFonts w:ascii="Times New Roman" w:eastAsia="Calibri" w:hAnsi="Times New Roman"/>
          <w:sz w:val="28"/>
          <w:szCs w:val="28"/>
        </w:rPr>
        <w:t xml:space="preserve"> </w:t>
      </w:r>
      <w:r w:rsidRPr="005A146F">
        <w:rPr>
          <w:rFonts w:ascii="Times New Roman" w:eastAsia="Calibri" w:hAnsi="Times New Roman"/>
          <w:sz w:val="24"/>
          <w:szCs w:val="24"/>
        </w:rPr>
        <w:t xml:space="preserve">Итоги </w:t>
      </w:r>
      <w:r>
        <w:rPr>
          <w:rFonts w:ascii="Times New Roman" w:eastAsia="Times New Roman" w:hAnsi="Times New Roman" w:cs="Times New Roman"/>
          <w:sz w:val="24"/>
          <w:szCs w:val="24"/>
          <w:lang w:eastAsia="ru-RU"/>
        </w:rPr>
        <w:t>Общественного обсуждения подводятся на заседании районной Общественной комиссии.</w:t>
      </w:r>
    </w:p>
    <w:p w:rsidR="002A078E" w:rsidRPr="009547AE" w:rsidRDefault="002A078E" w:rsidP="002A078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9547AE">
        <w:rPr>
          <w:rFonts w:ascii="Times New Roman" w:eastAsia="Times New Roman" w:hAnsi="Times New Roman" w:cs="Times New Roman"/>
          <w:sz w:val="24"/>
          <w:szCs w:val="24"/>
          <w:lang w:eastAsia="ru-RU"/>
        </w:rPr>
        <w:t>» находится одно воинское захоронение, которое подлежит благоустройству.</w:t>
      </w:r>
    </w:p>
    <w:p w:rsidR="002A078E" w:rsidRPr="009547AE" w:rsidRDefault="002A078E" w:rsidP="002A078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w:t>
      </w:r>
      <w:r w:rsidRPr="009547AE">
        <w:rPr>
          <w:rFonts w:ascii="Times New Roman" w:eastAsia="Times New Roman" w:hAnsi="Times New Roman" w:cs="Times New Roman"/>
          <w:sz w:val="24"/>
          <w:szCs w:val="24"/>
          <w:lang w:eastAsia="ru-RU"/>
        </w:rPr>
        <w:lastRenderedPageBreak/>
        <w:t>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2A078E" w:rsidRPr="009547AE" w:rsidRDefault="002A078E" w:rsidP="002A078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2A078E" w:rsidRDefault="002A078E" w:rsidP="002A078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2A078E" w:rsidRPr="00415D0F"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мероприятий </w:t>
      </w:r>
      <w:proofErr w:type="gramStart"/>
      <w:r>
        <w:rPr>
          <w:rFonts w:ascii="Times New Roman" w:eastAsia="Times New Roman" w:hAnsi="Times New Roman" w:cs="Times New Roman"/>
          <w:sz w:val="24"/>
          <w:szCs w:val="24"/>
          <w:lang w:eastAsia="ru-RU"/>
        </w:rPr>
        <w:t>Программы  осуществляется</w:t>
      </w:r>
      <w:proofErr w:type="gramEnd"/>
      <w:r>
        <w:rPr>
          <w:rFonts w:ascii="Times New Roman" w:eastAsia="Times New Roman" w:hAnsi="Times New Roman" w:cs="Times New Roman"/>
          <w:sz w:val="24"/>
          <w:szCs w:val="24"/>
          <w:lang w:eastAsia="ru-RU"/>
        </w:rPr>
        <w:t xml:space="preserve"> Муниципальным  образованием - сельским </w:t>
      </w:r>
      <w:r w:rsidRPr="005659F2">
        <w:rPr>
          <w:rFonts w:ascii="Times New Roman" w:eastAsia="Times New Roman" w:hAnsi="Times New Roman" w:cs="Times New Roman"/>
          <w:sz w:val="24"/>
          <w:szCs w:val="24"/>
          <w:lang w:eastAsia="ru-RU"/>
        </w:rPr>
        <w:t>поселени</w:t>
      </w:r>
      <w:r>
        <w:rPr>
          <w:rFonts w:ascii="Times New Roman" w:eastAsia="Times New Roman" w:hAnsi="Times New Roman" w:cs="Times New Roman"/>
          <w:sz w:val="24"/>
          <w:szCs w:val="24"/>
          <w:lang w:eastAsia="ru-RU"/>
        </w:rPr>
        <w:t>я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5659F2">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 привлечением средств федерального,  республиканского и местного бюджетов. </w:t>
      </w:r>
    </w:p>
    <w:p w:rsidR="002A078E" w:rsidRDefault="002A078E" w:rsidP="002A07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единичных расценок, путем составления смет</w:t>
      </w:r>
      <w:r>
        <w:rPr>
          <w:rFonts w:ascii="Times New Roman" w:eastAsia="Times New Roman" w:hAnsi="Times New Roman" w:cs="Times New Roman"/>
          <w:sz w:val="24"/>
          <w:szCs w:val="24"/>
          <w:lang w:eastAsia="ru-RU"/>
        </w:rPr>
        <w:t>ных расчетов.</w:t>
      </w:r>
    </w:p>
    <w:p w:rsidR="002A078E" w:rsidRPr="00415D0F" w:rsidRDefault="002A078E" w:rsidP="002A078E">
      <w:pPr>
        <w:spacing w:after="0" w:line="240" w:lineRule="auto"/>
        <w:ind w:firstLine="709"/>
        <w:jc w:val="both"/>
        <w:rPr>
          <w:rFonts w:ascii="Times New Roman" w:eastAsia="Times New Roman" w:hAnsi="Times New Roman" w:cs="Times New Roman"/>
          <w:sz w:val="24"/>
          <w:szCs w:val="24"/>
          <w:lang w:eastAsia="ru-RU"/>
        </w:rPr>
      </w:pPr>
    </w:p>
    <w:p w:rsidR="002A078E" w:rsidRPr="00415D0F" w:rsidRDefault="002A078E" w:rsidP="002A078E">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Pr="00415D0F">
        <w:rPr>
          <w:rFonts w:ascii="Times New Roman" w:eastAsia="Times New Roman" w:hAnsi="Times New Roman" w:cs="Times New Roman"/>
          <w:b/>
          <w:bCs/>
          <w:sz w:val="24"/>
          <w:szCs w:val="24"/>
          <w:lang w:eastAsia="ru-RU"/>
        </w:rPr>
        <w:t>ел</w:t>
      </w:r>
      <w:r>
        <w:rPr>
          <w:rFonts w:ascii="Times New Roman" w:eastAsia="Times New Roman" w:hAnsi="Times New Roman" w:cs="Times New Roman"/>
          <w:b/>
          <w:bCs/>
          <w:sz w:val="24"/>
          <w:szCs w:val="24"/>
          <w:lang w:eastAsia="ru-RU"/>
        </w:rPr>
        <w:t>и</w:t>
      </w:r>
      <w:r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Pr="00415D0F">
        <w:rPr>
          <w:rFonts w:ascii="Times New Roman" w:eastAsia="Times New Roman" w:hAnsi="Times New Roman" w:cs="Times New Roman"/>
          <w:b/>
          <w:bCs/>
          <w:sz w:val="24"/>
          <w:szCs w:val="24"/>
          <w:lang w:eastAsia="ru-RU"/>
        </w:rPr>
        <w:t>рограммы</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Целью реализации Программы является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 </w:t>
      </w:r>
      <w:r>
        <w:rPr>
          <w:rFonts w:ascii="Times New Roman" w:eastAsia="Times New Roman" w:hAnsi="Times New Roman" w:cs="Times New Roman"/>
          <w:sz w:val="24"/>
          <w:szCs w:val="24"/>
          <w:lang w:eastAsia="ru-RU"/>
        </w:rPr>
        <w:t>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и </w:t>
      </w:r>
      <w:r w:rsidRPr="009D4C5A">
        <w:rPr>
          <w:rFonts w:ascii="Times New Roman" w:eastAsia="Times New Roman" w:hAnsi="Times New Roman" w:cs="Times New Roman"/>
          <w:sz w:val="24"/>
          <w:szCs w:val="24"/>
          <w:lang w:eastAsia="ru-RU"/>
        </w:rPr>
        <w:t xml:space="preserve">увековечение памяти погибших при защите Отечества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2A078E" w:rsidRPr="00415D0F"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территорий; </w:t>
      </w:r>
    </w:p>
    <w:p w:rsidR="002A078E" w:rsidRPr="00415D0F"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p>
    <w:p w:rsidR="002A078E" w:rsidRPr="00415D0F" w:rsidRDefault="002A078E" w:rsidP="002A07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реализации муниципальной программы в сельском поселение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p>
    <w:p w:rsidR="002A078E" w:rsidRPr="009D4C5A"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D4C5A">
        <w:rPr>
          <w:rFonts w:ascii="Times New Roman" w:eastAsia="Times New Roman" w:hAnsi="Times New Roman" w:cs="Times New Roman"/>
          <w:sz w:val="24"/>
          <w:szCs w:val="24"/>
          <w:lang w:eastAsia="ru-RU"/>
        </w:rPr>
        <w:t xml:space="preserve">осстановление (ремонт, реставрация, благоустройство) воинских захоронений на территории </w:t>
      </w:r>
      <w:r>
        <w:rPr>
          <w:rFonts w:ascii="Times New Roman" w:eastAsia="Times New Roman" w:hAnsi="Times New Roman" w:cs="Times New Roman"/>
          <w:sz w:val="24"/>
          <w:szCs w:val="24"/>
          <w:lang w:eastAsia="ru-RU"/>
        </w:rPr>
        <w:t xml:space="preserve">поселение </w:t>
      </w:r>
      <w:proofErr w:type="spellStart"/>
      <w:r>
        <w:rPr>
          <w:rFonts w:ascii="Times New Roman" w:eastAsia="Times New Roman" w:hAnsi="Times New Roman" w:cs="Times New Roman"/>
          <w:sz w:val="24"/>
          <w:szCs w:val="24"/>
          <w:lang w:eastAsia="ru-RU"/>
        </w:rPr>
        <w:t>Бичурское</w:t>
      </w:r>
      <w:proofErr w:type="spellEnd"/>
      <w:r w:rsidRPr="009D4C5A">
        <w:rPr>
          <w:rFonts w:ascii="Times New Roman" w:eastAsia="Times New Roman" w:hAnsi="Times New Roman" w:cs="Times New Roman"/>
          <w:sz w:val="24"/>
          <w:szCs w:val="24"/>
          <w:lang w:eastAsia="ru-RU"/>
        </w:rPr>
        <w:t>;</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D4C5A">
        <w:rPr>
          <w:rFonts w:ascii="Times New Roman" w:eastAsia="Times New Roman" w:hAnsi="Times New Roman" w:cs="Times New Roman"/>
          <w:sz w:val="24"/>
          <w:szCs w:val="24"/>
          <w:lang w:eastAsia="ru-RU"/>
        </w:rPr>
        <w:t xml:space="preserve">анесение </w:t>
      </w:r>
      <w:proofErr w:type="gramStart"/>
      <w:r w:rsidRPr="009D4C5A">
        <w:rPr>
          <w:rFonts w:ascii="Times New Roman" w:eastAsia="Times New Roman" w:hAnsi="Times New Roman" w:cs="Times New Roman"/>
          <w:sz w:val="24"/>
          <w:szCs w:val="24"/>
          <w:lang w:eastAsia="ru-RU"/>
        </w:rPr>
        <w:t>имен</w:t>
      </w:r>
      <w:proofErr w:type="gramEnd"/>
      <w:r w:rsidRPr="009D4C5A">
        <w:rPr>
          <w:rFonts w:ascii="Times New Roman" w:eastAsia="Times New Roman" w:hAnsi="Times New Roman" w:cs="Times New Roman"/>
          <w:sz w:val="24"/>
          <w:szCs w:val="24"/>
          <w:lang w:eastAsia="ru-RU"/>
        </w:rPr>
        <w:t xml:space="preserve"> погибших при защите Отечества на мемориальные сооружения воинских захоронений по месту захоронения.</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Pr="008A286A" w:rsidRDefault="002A078E" w:rsidP="002A078E">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Программы</w:t>
      </w:r>
      <w:r w:rsidRPr="005B106F">
        <w:t xml:space="preserve"> </w:t>
      </w:r>
      <w:r w:rsidRPr="005B106F">
        <w:rPr>
          <w:rFonts w:ascii="Times New Roman" w:eastAsia="Times New Roman" w:hAnsi="Times New Roman" w:cs="Times New Roman"/>
          <w:b/>
          <w:sz w:val="24"/>
          <w:szCs w:val="24"/>
          <w:lang w:eastAsia="ru-RU"/>
        </w:rPr>
        <w:t xml:space="preserve">и их значения  </w:t>
      </w:r>
    </w:p>
    <w:p w:rsidR="002A078E" w:rsidRDefault="002A078E" w:rsidP="002A078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Программы. Данные индикаторы определены по принципу достаточности необходимой информации, для определения результатов Программы. </w:t>
      </w:r>
    </w:p>
    <w:p w:rsidR="002A078E" w:rsidRDefault="002A078E" w:rsidP="002A078E">
      <w:pPr>
        <w:widowControl w:val="0"/>
        <w:autoSpaceDE w:val="0"/>
        <w:autoSpaceDN w:val="0"/>
        <w:adjustRightInd w:val="0"/>
        <w:spacing w:after="0" w:line="240" w:lineRule="auto"/>
        <w:rPr>
          <w:sz w:val="24"/>
          <w:szCs w:val="24"/>
        </w:rPr>
        <w:sectPr w:rsidR="002A078E" w:rsidSect="00076103">
          <w:footerReference w:type="default" r:id="rId5"/>
          <w:pgSz w:w="11906" w:h="16838"/>
          <w:pgMar w:top="993" w:right="991" w:bottom="709" w:left="1701"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 или дополнен в случае недостаточности информации, при корректировке Программы, в случае изменения приоритетов государственной политики.</w:t>
      </w:r>
      <w:r w:rsidRPr="00560269">
        <w:rPr>
          <w:rFonts w:ascii="Times New Roman" w:hAnsi="Times New Roman" w:cs="Times New Roman"/>
          <w:sz w:val="24"/>
          <w:szCs w:val="24"/>
        </w:rPr>
        <w:t xml:space="preserve"> </w:t>
      </w:r>
    </w:p>
    <w:p w:rsidR="002A078E" w:rsidRPr="004332F5" w:rsidRDefault="002A078E" w:rsidP="002A078E">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528"/>
        <w:gridCol w:w="567"/>
        <w:gridCol w:w="567"/>
        <w:gridCol w:w="567"/>
        <w:gridCol w:w="567"/>
        <w:gridCol w:w="567"/>
        <w:gridCol w:w="567"/>
        <w:gridCol w:w="567"/>
        <w:gridCol w:w="567"/>
        <w:gridCol w:w="4678"/>
      </w:tblGrid>
      <w:tr w:rsidR="002A078E" w:rsidRPr="00E9663E" w:rsidTr="00084356">
        <w:tc>
          <w:tcPr>
            <w:tcW w:w="567" w:type="dxa"/>
            <w:vMerge w:val="restart"/>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5528" w:type="dxa"/>
            <w:vMerge w:val="restart"/>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3969" w:type="dxa"/>
            <w:gridSpan w:val="7"/>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4678" w:type="dxa"/>
            <w:vMerge w:val="restart"/>
            <w:tcBorders>
              <w:top w:val="single" w:sz="4" w:space="0" w:color="auto"/>
              <w:left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индикатора (порядок расчета)</w:t>
            </w:r>
          </w:p>
        </w:tc>
      </w:tr>
      <w:tr w:rsidR="002A078E" w:rsidRPr="00E9663E" w:rsidTr="00084356">
        <w:tc>
          <w:tcPr>
            <w:tcW w:w="567" w:type="dxa"/>
            <w:vMerge/>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2024</w:t>
            </w:r>
          </w:p>
        </w:tc>
        <w:tc>
          <w:tcPr>
            <w:tcW w:w="4678" w:type="dxa"/>
            <w:vMerge/>
            <w:tcBorders>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2A078E" w:rsidRPr="00E9663E" w:rsidTr="00084356">
        <w:trPr>
          <w:trHeight w:val="580"/>
        </w:trPr>
        <w:tc>
          <w:tcPr>
            <w:tcW w:w="15309" w:type="dxa"/>
            <w:gridSpan w:val="11"/>
            <w:tcBorders>
              <w:top w:val="single" w:sz="4" w:space="0" w:color="auto"/>
              <w:left w:val="single" w:sz="4" w:space="0" w:color="auto"/>
              <w:bottom w:val="single" w:sz="4" w:space="0" w:color="auto"/>
              <w:right w:val="single" w:sz="4" w:space="0" w:color="auto"/>
            </w:tcBorders>
          </w:tcPr>
          <w:p w:rsidR="002A078E" w:rsidRPr="00560269" w:rsidRDefault="002A078E" w:rsidP="00084356">
            <w:pPr>
              <w:pStyle w:val="ab"/>
              <w:tabs>
                <w:tab w:val="left" w:pos="567"/>
                <w:tab w:val="left" w:pos="851"/>
              </w:tabs>
              <w:spacing w:line="276" w:lineRule="auto"/>
              <w:rPr>
                <w:sz w:val="24"/>
                <w:szCs w:val="24"/>
              </w:rPr>
            </w:pPr>
            <w:r w:rsidRPr="00560269">
              <w:rPr>
                <w:sz w:val="24"/>
                <w:szCs w:val="24"/>
              </w:rPr>
              <w:t xml:space="preserve">Муниципальная программа «Формирование современной городской среды на территории муниципального образования </w:t>
            </w:r>
            <w:r>
              <w:rPr>
                <w:sz w:val="24"/>
                <w:szCs w:val="24"/>
              </w:rPr>
              <w:t xml:space="preserve"> сельское поселение  «</w:t>
            </w:r>
            <w:proofErr w:type="spellStart"/>
            <w:r>
              <w:rPr>
                <w:sz w:val="24"/>
                <w:szCs w:val="24"/>
              </w:rPr>
              <w:t>Бичурское</w:t>
            </w:r>
            <w:proofErr w:type="spellEnd"/>
            <w:r w:rsidRPr="00560269">
              <w:rPr>
                <w:sz w:val="24"/>
                <w:szCs w:val="24"/>
              </w:rPr>
              <w:t>» на 2018-202</w:t>
            </w:r>
            <w:r>
              <w:rPr>
                <w:sz w:val="24"/>
                <w:szCs w:val="24"/>
              </w:rPr>
              <w:t>4</w:t>
            </w:r>
            <w:r w:rsidRPr="00560269">
              <w:rPr>
                <w:sz w:val="24"/>
                <w:szCs w:val="24"/>
              </w:rPr>
              <w:t xml:space="preserve"> год</w:t>
            </w:r>
            <w:r>
              <w:rPr>
                <w:sz w:val="24"/>
                <w:szCs w:val="24"/>
              </w:rPr>
              <w:t>ы</w:t>
            </w:r>
            <w:r w:rsidRPr="00560269">
              <w:rPr>
                <w:sz w:val="24"/>
                <w:szCs w:val="24"/>
              </w:rPr>
              <w:t xml:space="preserve">»  </w:t>
            </w:r>
          </w:p>
        </w:tc>
      </w:tr>
      <w:tr w:rsidR="002A078E" w:rsidRPr="00E9663E" w:rsidTr="00084356">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определяется как отношение  </w:t>
            </w:r>
            <w:r w:rsidRPr="00CB20C4">
              <w:rPr>
                <w:rFonts w:ascii="Times New Roman" w:hAnsi="Times New Roman" w:cs="Times New Roman"/>
                <w:sz w:val="20"/>
                <w:szCs w:val="20"/>
              </w:rPr>
              <w:t xml:space="preserve">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CB20C4" w:rsidRDefault="002A078E" w:rsidP="00084356">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CB20C4" w:rsidRDefault="002A078E" w:rsidP="00084356">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2A078E" w:rsidRPr="00E9663E" w:rsidTr="00084356">
        <w:tc>
          <w:tcPr>
            <w:tcW w:w="15309" w:type="dxa"/>
            <w:gridSpan w:val="11"/>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«Благоустройство дворовых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lastRenderedPageBreak/>
              <w:t>2</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443"/>
                <w:tab w:val="left" w:pos="505"/>
                <w:tab w:val="left" w:pos="851"/>
              </w:tabs>
              <w:autoSpaceDE w:val="0"/>
              <w:autoSpaceDN w:val="0"/>
              <w:adjustRightInd w:val="0"/>
              <w:spacing w:after="0" w:line="240" w:lineRule="auto"/>
              <w:ind w:left="-62" w:right="80"/>
              <w:jc w:val="center"/>
              <w:rPr>
                <w:rFonts w:ascii="Times New Roman" w:hAnsi="Times New Roman" w:cs="Times New Roman"/>
                <w:sz w:val="20"/>
                <w:szCs w:val="20"/>
              </w:rPr>
            </w:pPr>
            <w:r w:rsidRPr="00EE4EE3">
              <w:rPr>
                <w:rFonts w:ascii="Times New Roman" w:hAnsi="Times New Roman" w:cs="Times New Roman"/>
                <w:sz w:val="20"/>
                <w:szCs w:val="20"/>
              </w:rPr>
              <w:t>1</w:t>
            </w: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207772" w:rsidRDefault="002A078E" w:rsidP="00084356">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2A078E" w:rsidRPr="00E9663E" w:rsidTr="00084356">
        <w:trPr>
          <w:trHeight w:val="289"/>
        </w:trPr>
        <w:tc>
          <w:tcPr>
            <w:tcW w:w="15309" w:type="dxa"/>
            <w:gridSpan w:val="11"/>
            <w:tcBorders>
              <w:top w:val="single" w:sz="4" w:space="0" w:color="auto"/>
              <w:left w:val="single" w:sz="4" w:space="0" w:color="auto"/>
              <w:bottom w:val="single" w:sz="4" w:space="0" w:color="auto"/>
              <w:right w:val="single" w:sz="4" w:space="0" w:color="auto"/>
            </w:tcBorders>
          </w:tcPr>
          <w:p w:rsidR="002A078E" w:rsidRPr="00560269" w:rsidRDefault="002A078E" w:rsidP="00084356">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2  </w:t>
            </w:r>
            <w:r w:rsidRPr="00560269">
              <w:rPr>
                <w:rFonts w:ascii="Times New Roman" w:hAnsi="Times New Roman" w:cs="Times New Roman"/>
                <w:iCs/>
                <w:sz w:val="24"/>
                <w:szCs w:val="24"/>
              </w:rPr>
              <w:t>«Благоустройство общественных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E4EE3">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62"/>
              </w:tabs>
              <w:autoSpaceDE w:val="0"/>
              <w:autoSpaceDN w:val="0"/>
              <w:adjustRightInd w:val="0"/>
              <w:spacing w:after="0" w:line="240" w:lineRule="auto"/>
              <w:jc w:val="both"/>
              <w:rPr>
                <w:rFonts w:ascii="Times New Roman" w:hAnsi="Times New Roman" w:cs="Times New Roman"/>
                <w:sz w:val="20"/>
                <w:szCs w:val="20"/>
              </w:rPr>
            </w:pPr>
            <w:r w:rsidRPr="00207772">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r w:rsidR="002A078E" w:rsidRPr="00E9663E" w:rsidTr="00084356">
        <w:tc>
          <w:tcPr>
            <w:tcW w:w="15309" w:type="dxa"/>
            <w:gridSpan w:val="11"/>
            <w:tcBorders>
              <w:top w:val="single" w:sz="4" w:space="0" w:color="auto"/>
              <w:left w:val="single" w:sz="4" w:space="0" w:color="auto"/>
              <w:bottom w:val="single" w:sz="4" w:space="0" w:color="auto"/>
              <w:right w:val="single" w:sz="4" w:space="0" w:color="auto"/>
            </w:tcBorders>
            <w:vAlign w:val="center"/>
          </w:tcPr>
          <w:p w:rsidR="002A078E" w:rsidRPr="00234C1C" w:rsidRDefault="002A078E" w:rsidP="00084356">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 «</w:t>
            </w:r>
            <w:proofErr w:type="spellStart"/>
            <w:r>
              <w:rPr>
                <w:rFonts w:ascii="PT Serif" w:hAnsi="PT Serif"/>
                <w:bCs/>
                <w:color w:val="22272F"/>
                <w:shd w:val="clear" w:color="auto" w:fill="FFFFFF"/>
              </w:rPr>
              <w:t>Бичурский</w:t>
            </w:r>
            <w:proofErr w:type="spellEnd"/>
            <w:r>
              <w:rPr>
                <w:rFonts w:ascii="PT Serif" w:hAnsi="PT Serif"/>
                <w:bCs/>
                <w:color w:val="22272F"/>
                <w:shd w:val="clear" w:color="auto" w:fill="FFFFFF"/>
              </w:rPr>
              <w:t xml:space="preserve"> район»</w:t>
            </w:r>
          </w:p>
        </w:tc>
      </w:tr>
      <w:tr w:rsidR="002A078E" w:rsidRPr="00E9663E" w:rsidTr="00084356">
        <w:tc>
          <w:tcPr>
            <w:tcW w:w="567"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восстановленных,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2A078E" w:rsidRPr="00207772" w:rsidRDefault="002A078E" w:rsidP="00084356">
            <w:pPr>
              <w:tabs>
                <w:tab w:val="left" w:pos="-62"/>
              </w:tabs>
              <w:autoSpaceDE w:val="0"/>
              <w:autoSpaceDN w:val="0"/>
              <w:adjustRightInd w:val="0"/>
              <w:spacing w:after="0" w:line="240" w:lineRule="auto"/>
              <w:jc w:val="both"/>
              <w:rPr>
                <w:rFonts w:ascii="Times New Roman" w:hAnsi="Times New Roman" w:cs="Times New Roman"/>
                <w:sz w:val="20"/>
                <w:szCs w:val="20"/>
              </w:rPr>
            </w:pPr>
            <w:r w:rsidRPr="00994169">
              <w:rPr>
                <w:rFonts w:ascii="Times New Roman" w:hAnsi="Times New Roman" w:cs="Times New Roman"/>
                <w:sz w:val="20"/>
                <w:szCs w:val="20"/>
              </w:rPr>
              <w:t>определяется как количество выполненного объема работ  в количественном выражении</w:t>
            </w:r>
          </w:p>
        </w:tc>
      </w:tr>
    </w:tbl>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                                                                                                                                                                            </w:t>
      </w: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078E" w:rsidRPr="009D53B6" w:rsidRDefault="002A078E" w:rsidP="002A078E">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A078E" w:rsidRDefault="002A078E" w:rsidP="002A078E">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5026" w:type="dxa"/>
        <w:tblInd w:w="108" w:type="dxa"/>
        <w:tblLayout w:type="fixed"/>
        <w:tblLook w:val="04A0" w:firstRow="1" w:lastRow="0" w:firstColumn="1" w:lastColumn="0" w:noHBand="0" w:noVBand="1"/>
      </w:tblPr>
      <w:tblGrid>
        <w:gridCol w:w="1560"/>
        <w:gridCol w:w="2835"/>
        <w:gridCol w:w="2409"/>
        <w:gridCol w:w="1276"/>
        <w:gridCol w:w="1276"/>
        <w:gridCol w:w="1276"/>
        <w:gridCol w:w="1275"/>
        <w:gridCol w:w="1276"/>
        <w:gridCol w:w="1134"/>
        <w:gridCol w:w="709"/>
      </w:tblGrid>
      <w:tr w:rsidR="002A078E" w:rsidRPr="005551FC" w:rsidTr="00084356">
        <w:trPr>
          <w:trHeight w:val="80"/>
        </w:trPr>
        <w:tc>
          <w:tcPr>
            <w:tcW w:w="15026" w:type="dxa"/>
            <w:gridSpan w:val="10"/>
            <w:tcBorders>
              <w:top w:val="nil"/>
              <w:left w:val="nil"/>
              <w:bottom w:val="nil"/>
              <w:right w:val="nil"/>
            </w:tcBorders>
            <w:shd w:val="clear" w:color="auto" w:fill="auto"/>
            <w:noWrap/>
            <w:vAlign w:val="bottom"/>
            <w:hideMark/>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r w:rsidR="002A078E" w:rsidRPr="0068781E" w:rsidTr="00084356">
        <w:trPr>
          <w:trHeight w:val="53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A078E" w:rsidRPr="0068781E" w:rsidTr="00084356">
        <w:trPr>
          <w:trHeight w:val="384"/>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134" w:type="dxa"/>
            <w:tcBorders>
              <w:top w:val="nil"/>
              <w:left w:val="nil"/>
              <w:bottom w:val="single" w:sz="4" w:space="0" w:color="auto"/>
              <w:right w:val="single" w:sz="4" w:space="0" w:color="auto"/>
            </w:tcBorders>
            <w:vAlign w:val="center"/>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709" w:type="dxa"/>
            <w:tcBorders>
              <w:top w:val="nil"/>
              <w:left w:val="nil"/>
              <w:bottom w:val="single" w:sz="4" w:space="0" w:color="auto"/>
              <w:right w:val="single" w:sz="4" w:space="0" w:color="auto"/>
            </w:tcBorders>
            <w:vAlign w:val="center"/>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2A078E" w:rsidRPr="004508EE" w:rsidTr="00084356">
        <w:trPr>
          <w:trHeight w:val="321"/>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Программа</w:t>
            </w:r>
          </w:p>
        </w:tc>
        <w:tc>
          <w:tcPr>
            <w:tcW w:w="2835"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Формирование </w:t>
            </w:r>
            <w:r>
              <w:rPr>
                <w:rFonts w:ascii="Times New Roman" w:eastAsia="Times New Roman" w:hAnsi="Times New Roman" w:cs="Times New Roman"/>
                <w:color w:val="000000"/>
                <w:lang w:eastAsia="ru-RU"/>
              </w:rPr>
              <w:t>современной</w:t>
            </w:r>
            <w:r w:rsidRPr="008303EB">
              <w:rPr>
                <w:rFonts w:ascii="Times New Roman" w:eastAsia="Times New Roman" w:hAnsi="Times New Roman" w:cs="Times New Roman"/>
                <w:color w:val="000000"/>
                <w:lang w:eastAsia="ru-RU"/>
              </w:rPr>
              <w:t xml:space="preserve"> городской среды на территории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 на 2018-202</w:t>
            </w:r>
            <w:r>
              <w:rPr>
                <w:rFonts w:ascii="Times New Roman" w:eastAsia="Times New Roman" w:hAnsi="Times New Roman" w:cs="Times New Roman"/>
                <w:color w:val="000000"/>
                <w:lang w:eastAsia="ru-RU"/>
              </w:rPr>
              <w:t>4</w:t>
            </w:r>
            <w:r w:rsidRPr="008303EB">
              <w:rPr>
                <w:rFonts w:ascii="Times New Roman" w:eastAsia="Times New Roman" w:hAnsi="Times New Roman" w:cs="Times New Roman"/>
                <w:color w:val="000000"/>
                <w:lang w:eastAsia="ru-RU"/>
              </w:rPr>
              <w:t xml:space="preserve"> годы</w:t>
            </w:r>
          </w:p>
        </w:tc>
        <w:tc>
          <w:tcPr>
            <w:tcW w:w="2409" w:type="dxa"/>
            <w:tcBorders>
              <w:top w:val="nil"/>
              <w:left w:val="nil"/>
              <w:bottom w:val="nil"/>
              <w:right w:val="nil"/>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1290,09735</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1712,41203</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1541,2391</w:t>
            </w:r>
          </w:p>
        </w:tc>
        <w:tc>
          <w:tcPr>
            <w:tcW w:w="1275"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1301,5997</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1452,16602</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1383,3</w:t>
            </w:r>
          </w:p>
        </w:tc>
        <w:tc>
          <w:tcPr>
            <w:tcW w:w="709"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4508EE" w:rsidTr="00084356">
        <w:trPr>
          <w:trHeight w:val="200"/>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1211,492</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1676,4873</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1508,87308</w:t>
            </w:r>
          </w:p>
        </w:tc>
        <w:tc>
          <w:tcPr>
            <w:tcW w:w="1275"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1274,26611</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1415,82053</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1354,2507</w:t>
            </w:r>
          </w:p>
        </w:tc>
        <w:tc>
          <w:tcPr>
            <w:tcW w:w="709"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4508EE" w:rsidTr="00084356">
        <w:trPr>
          <w:trHeight w:val="407"/>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77,31606</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34,21403</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30,82478</w:t>
            </w:r>
          </w:p>
        </w:tc>
        <w:tc>
          <w:tcPr>
            <w:tcW w:w="1275"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26,03199</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32,04332</w:t>
            </w:r>
          </w:p>
        </w:tc>
        <w:tc>
          <w:tcPr>
            <w:tcW w:w="1134" w:type="dxa"/>
            <w:tcBorders>
              <w:top w:val="nil"/>
              <w:left w:val="nil"/>
              <w:bottom w:val="single" w:sz="4" w:space="0" w:color="auto"/>
              <w:right w:val="single" w:sz="4" w:space="0" w:color="auto"/>
            </w:tcBorders>
          </w:tcPr>
          <w:p w:rsidR="002A078E" w:rsidRPr="00EE3F36"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27,666</w:t>
            </w:r>
          </w:p>
        </w:tc>
        <w:tc>
          <w:tcPr>
            <w:tcW w:w="709"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4508EE" w:rsidTr="00084356">
        <w:trPr>
          <w:trHeight w:val="268"/>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1,289</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1,70107</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1,54124</w:t>
            </w:r>
          </w:p>
        </w:tc>
        <w:tc>
          <w:tcPr>
            <w:tcW w:w="1275"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1,3016</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4,30217</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1,3833</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4508EE" w:rsidTr="00084356">
        <w:trPr>
          <w:trHeight w:val="90"/>
        </w:trPr>
        <w:tc>
          <w:tcPr>
            <w:tcW w:w="1560"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0,00029</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00215B" w:rsidTr="00084356">
        <w:trPr>
          <w:trHeight w:val="324"/>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835"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703,41602</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788,481</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271"/>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688,64428</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01"/>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14,06832</w:t>
            </w:r>
          </w:p>
        </w:tc>
        <w:tc>
          <w:tcPr>
            <w:tcW w:w="1134" w:type="dxa"/>
            <w:tcBorders>
              <w:top w:val="nil"/>
              <w:left w:val="nil"/>
              <w:bottom w:val="single" w:sz="4" w:space="0" w:color="auto"/>
              <w:right w:val="single" w:sz="4" w:space="0" w:color="auto"/>
            </w:tcBorders>
          </w:tcPr>
          <w:p w:rsidR="002A078E" w:rsidRPr="00EE3F36"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284"/>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0,70342</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12"/>
        </w:trPr>
        <w:tc>
          <w:tcPr>
            <w:tcW w:w="1560"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00215B" w:rsidTr="00084356">
        <w:trPr>
          <w:trHeight w:val="323"/>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835"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09" w:type="dxa"/>
            <w:tcBorders>
              <w:top w:val="nil"/>
              <w:left w:val="nil"/>
              <w:bottom w:val="nil"/>
              <w:right w:val="nil"/>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703,41602</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788,481</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395"/>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688,64428</w:t>
            </w:r>
          </w:p>
        </w:tc>
        <w:tc>
          <w:tcPr>
            <w:tcW w:w="1134"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31"/>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14,06832</w:t>
            </w:r>
          </w:p>
        </w:tc>
        <w:tc>
          <w:tcPr>
            <w:tcW w:w="1134" w:type="dxa"/>
            <w:tcBorders>
              <w:top w:val="nil"/>
              <w:left w:val="nil"/>
              <w:bottom w:val="single" w:sz="4" w:space="0" w:color="auto"/>
              <w:right w:val="single" w:sz="4" w:space="0" w:color="auto"/>
            </w:tcBorders>
          </w:tcPr>
          <w:p w:rsidR="002A078E" w:rsidRPr="00EE3F36"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339"/>
        </w:trPr>
        <w:tc>
          <w:tcPr>
            <w:tcW w:w="1560"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0,70342</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07"/>
        </w:trPr>
        <w:tc>
          <w:tcPr>
            <w:tcW w:w="1560"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00215B" w:rsidTr="00084356">
        <w:trPr>
          <w:trHeight w:val="334"/>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303EB">
              <w:rPr>
                <w:rFonts w:ascii="Times New Roman" w:eastAsia="Times New Roman" w:hAnsi="Times New Roman" w:cs="Times New Roman"/>
                <w:color w:val="000000"/>
                <w:lang w:eastAsia="ru-RU"/>
              </w:rPr>
              <w:t>Подпрограмма 2</w:t>
            </w:r>
          </w:p>
        </w:tc>
        <w:tc>
          <w:tcPr>
            <w:tcW w:w="2835"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общественных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nil"/>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598,75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594,819</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284"/>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586,17625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582,3278</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71"/>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11,89638</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255"/>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0,59875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0,59482</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546"/>
        </w:trPr>
        <w:tc>
          <w:tcPr>
            <w:tcW w:w="1560" w:type="dxa"/>
            <w:vMerge/>
            <w:tcBorders>
              <w:left w:val="single" w:sz="4" w:space="0" w:color="auto"/>
              <w:bottom w:val="single" w:sz="4" w:space="0" w:color="000000"/>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00215B" w:rsidTr="00084356">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общественных  территорий  </w:t>
            </w:r>
          </w:p>
        </w:tc>
        <w:tc>
          <w:tcPr>
            <w:tcW w:w="2409" w:type="dxa"/>
            <w:tcBorders>
              <w:top w:val="nil"/>
              <w:left w:val="nil"/>
              <w:bottom w:val="single" w:sz="4" w:space="0" w:color="auto"/>
              <w:right w:val="nil"/>
            </w:tcBorders>
            <w:shd w:val="clear" w:color="auto" w:fill="auto"/>
            <w:noWrap/>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single" w:sz="4" w:space="0" w:color="auto"/>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single" w:sz="4" w:space="0" w:color="auto"/>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598,75</w:t>
            </w:r>
          </w:p>
        </w:tc>
        <w:tc>
          <w:tcPr>
            <w:tcW w:w="1134" w:type="dxa"/>
            <w:tcBorders>
              <w:top w:val="single" w:sz="4" w:space="0" w:color="auto"/>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594,819</w:t>
            </w:r>
          </w:p>
        </w:tc>
        <w:tc>
          <w:tcPr>
            <w:tcW w:w="709" w:type="dxa"/>
            <w:tcBorders>
              <w:top w:val="single" w:sz="4" w:space="0" w:color="auto"/>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270"/>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586,17625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582,3278</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71"/>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11,89638</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195"/>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0,59875</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0,59482</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00215B" w:rsidTr="00084356">
        <w:trPr>
          <w:trHeight w:val="465"/>
        </w:trPr>
        <w:tc>
          <w:tcPr>
            <w:tcW w:w="1560" w:type="dxa"/>
            <w:tcBorders>
              <w:top w:val="nil"/>
              <w:left w:val="single" w:sz="4" w:space="0" w:color="auto"/>
              <w:bottom w:val="single" w:sz="4" w:space="0" w:color="auto"/>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2A078E" w:rsidRPr="006B191E"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8303EB" w:rsidTr="00084356">
        <w:trPr>
          <w:trHeight w:val="249"/>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835"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 «</w:t>
            </w:r>
            <w:proofErr w:type="spellStart"/>
            <w:r w:rsidRPr="009D4C5A">
              <w:rPr>
                <w:rFonts w:ascii="Times New Roman" w:eastAsia="Times New Roman" w:hAnsi="Times New Roman" w:cs="Times New Roman"/>
                <w:color w:val="000000"/>
                <w:lang w:eastAsia="ru-RU"/>
              </w:rPr>
              <w:t>Бичурский</w:t>
            </w:r>
            <w:proofErr w:type="spellEnd"/>
            <w:r w:rsidRPr="009D4C5A">
              <w:rPr>
                <w:rFonts w:ascii="Times New Roman" w:eastAsia="Times New Roman" w:hAnsi="Times New Roman" w:cs="Times New Roman"/>
                <w:color w:val="000000"/>
                <w:lang w:eastAsia="ru-RU"/>
              </w:rPr>
              <w:t xml:space="preserve"> район»  </w:t>
            </w:r>
          </w:p>
        </w:tc>
        <w:tc>
          <w:tcPr>
            <w:tcW w:w="2409" w:type="dxa"/>
            <w:tcBorders>
              <w:top w:val="nil"/>
              <w:left w:val="nil"/>
              <w:bottom w:val="single" w:sz="4" w:space="0" w:color="auto"/>
              <w:right w:val="single" w:sz="4" w:space="0" w:color="auto"/>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284"/>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6B191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399"/>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255"/>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Tr="00084356">
        <w:trPr>
          <w:trHeight w:val="546"/>
        </w:trPr>
        <w:tc>
          <w:tcPr>
            <w:tcW w:w="1560" w:type="dxa"/>
            <w:vMerge/>
            <w:tcBorders>
              <w:left w:val="single" w:sz="4" w:space="0" w:color="auto"/>
              <w:bottom w:val="single" w:sz="4" w:space="0" w:color="000000"/>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78E" w:rsidRPr="008303EB" w:rsidTr="00084356">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409" w:type="dxa"/>
            <w:tcBorders>
              <w:top w:val="nil"/>
              <w:left w:val="nil"/>
              <w:bottom w:val="single" w:sz="4" w:space="0" w:color="auto"/>
              <w:right w:val="nil"/>
            </w:tcBorders>
            <w:shd w:val="clear" w:color="auto" w:fill="auto"/>
            <w:noWrap/>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150,00</w:t>
            </w:r>
          </w:p>
        </w:tc>
        <w:tc>
          <w:tcPr>
            <w:tcW w:w="1134" w:type="dxa"/>
            <w:tcBorders>
              <w:top w:val="single" w:sz="4" w:space="0" w:color="auto"/>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270"/>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441"/>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8303EB" w:rsidTr="00084356">
        <w:trPr>
          <w:trHeight w:val="195"/>
        </w:trPr>
        <w:tc>
          <w:tcPr>
            <w:tcW w:w="1560"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Tr="00084356">
        <w:trPr>
          <w:trHeight w:val="465"/>
        </w:trPr>
        <w:tc>
          <w:tcPr>
            <w:tcW w:w="1560" w:type="dxa"/>
            <w:tcBorders>
              <w:top w:val="nil"/>
              <w:left w:val="single" w:sz="4" w:space="0" w:color="auto"/>
              <w:bottom w:val="single" w:sz="4" w:space="0" w:color="auto"/>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2A078E" w:rsidRPr="008303EB" w:rsidRDefault="002A078E" w:rsidP="0008435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2A078E" w:rsidRPr="008303EB" w:rsidRDefault="002A078E" w:rsidP="0008435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2A078E" w:rsidRDefault="002A078E" w:rsidP="002A07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A078E" w:rsidRPr="006349C7"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A078E" w:rsidRPr="006349C7" w:rsidSect="009A1D83">
          <w:pgSz w:w="16838" w:h="11906" w:orient="landscape"/>
          <w:pgMar w:top="1276" w:right="992" w:bottom="709"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2A078E" w:rsidRDefault="002A078E" w:rsidP="002A078E">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2A078E" w:rsidRPr="008A286A" w:rsidRDefault="002A078E" w:rsidP="002A078E">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м</w:t>
      </w:r>
      <w:r w:rsidRPr="008A286A">
        <w:rPr>
          <w:rFonts w:ascii="Times New Roman" w:eastAsia="Times New Roman" w:hAnsi="Times New Roman" w:cs="Times New Roman"/>
          <w:b/>
          <w:bCs/>
          <w:sz w:val="24"/>
          <w:szCs w:val="24"/>
          <w:lang w:eastAsia="ru-RU"/>
        </w:rPr>
        <w:t>ер</w:t>
      </w:r>
      <w:r>
        <w:rPr>
          <w:rFonts w:ascii="Times New Roman" w:eastAsia="Times New Roman" w:hAnsi="Times New Roman" w:cs="Times New Roman"/>
          <w:b/>
          <w:bCs/>
          <w:sz w:val="24"/>
          <w:szCs w:val="24"/>
          <w:lang w:eastAsia="ru-RU"/>
        </w:rPr>
        <w:t>ы</w:t>
      </w:r>
      <w:r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A078E"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Pr>
          <w:rFonts w:ascii="Times New Roman" w:eastAsia="Times New Roman" w:hAnsi="Times New Roman" w:cs="Times New Roman"/>
          <w:bCs/>
          <w:sz w:val="24"/>
          <w:szCs w:val="24"/>
          <w:lang w:eastAsia="ru-RU"/>
        </w:rPr>
        <w:t xml:space="preserve"> </w:t>
      </w:r>
    </w:p>
    <w:p w:rsidR="002A078E" w:rsidRPr="00415D0F"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2A078E" w:rsidRDefault="002A078E" w:rsidP="002A078E">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5103F0">
        <w:rPr>
          <w:rFonts w:ascii="Times New Roman" w:hAnsi="Times New Roman"/>
          <w:bCs/>
          <w:sz w:val="24"/>
          <w:szCs w:val="24"/>
        </w:rPr>
        <w:t>Положени</w:t>
      </w:r>
      <w:r>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 xml:space="preserve">» </w:t>
      </w:r>
      <w:r w:rsidRPr="005103F0">
        <w:rPr>
          <w:rFonts w:ascii="Times New Roman" w:hAnsi="Times New Roman"/>
          <w:bCs/>
          <w:sz w:val="24"/>
          <w:szCs w:val="24"/>
        </w:rPr>
        <w:t>на</w:t>
      </w:r>
      <w:r>
        <w:rPr>
          <w:rFonts w:ascii="Times New Roman" w:hAnsi="Times New Roman"/>
          <w:bCs/>
          <w:sz w:val="24"/>
          <w:szCs w:val="24"/>
        </w:rPr>
        <w:t xml:space="preserve"> период</w:t>
      </w:r>
      <w:r w:rsidRPr="005103F0">
        <w:rPr>
          <w:rFonts w:ascii="Times New Roman" w:hAnsi="Times New Roman"/>
          <w:bCs/>
          <w:sz w:val="24"/>
          <w:szCs w:val="24"/>
        </w:rPr>
        <w:t xml:space="preserve"> 2018-202</w:t>
      </w:r>
      <w:r>
        <w:rPr>
          <w:rFonts w:ascii="Times New Roman" w:hAnsi="Times New Roman"/>
          <w:bCs/>
          <w:sz w:val="24"/>
          <w:szCs w:val="24"/>
        </w:rPr>
        <w:t>4</w:t>
      </w:r>
      <w:r w:rsidRPr="005103F0">
        <w:rPr>
          <w:rFonts w:ascii="Times New Roman" w:hAnsi="Times New Roman"/>
          <w:bCs/>
          <w:sz w:val="24"/>
          <w:szCs w:val="24"/>
        </w:rPr>
        <w:t xml:space="preserve"> годы</w:t>
      </w:r>
      <w:r>
        <w:rPr>
          <w:rFonts w:ascii="Times New Roman" w:eastAsia="Times New Roman" w:hAnsi="Times New Roman" w:cs="Times New Roman"/>
          <w:sz w:val="24"/>
          <w:szCs w:val="24"/>
          <w:lang w:eastAsia="ru-RU"/>
        </w:rPr>
        <w:t>.</w:t>
      </w:r>
    </w:p>
    <w:p w:rsidR="002A078E"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муниципальная программа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Pr>
          <w:rFonts w:ascii="Times New Roman" w:eastAsia="Times New Roman" w:hAnsi="Times New Roman" w:cs="Times New Roman"/>
          <w:sz w:val="24"/>
          <w:szCs w:val="24"/>
          <w:lang w:eastAsia="ru-RU"/>
        </w:rPr>
        <w:t xml:space="preserve">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 xml:space="preserve">» </w:t>
      </w:r>
      <w:r>
        <w:rPr>
          <w:rFonts w:ascii="Times New Roman" w:eastAsia="Times New Roman" w:hAnsi="Times New Roman" w:cs="Times New Roman"/>
          <w:sz w:val="24"/>
          <w:szCs w:val="24"/>
          <w:lang w:eastAsia="ru-RU"/>
        </w:rPr>
        <w:t>на период 2018-2024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2A078E" w:rsidRDefault="002A078E" w:rsidP="002A078E">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w:t>
      </w:r>
      <w:r w:rsidRPr="00927370">
        <w:rPr>
          <w:rFonts w:ascii="Times New Roman" w:hAnsi="Times New Roman"/>
          <w:bCs/>
          <w:sz w:val="24"/>
          <w:szCs w:val="24"/>
        </w:rPr>
        <w:t xml:space="preserve"> на </w:t>
      </w:r>
      <w:r>
        <w:rPr>
          <w:rFonts w:ascii="Times New Roman" w:hAnsi="Times New Roman"/>
          <w:bCs/>
          <w:sz w:val="24"/>
          <w:szCs w:val="24"/>
        </w:rPr>
        <w:t xml:space="preserve">период </w:t>
      </w:r>
      <w:r w:rsidRPr="00927370">
        <w:rPr>
          <w:rFonts w:ascii="Times New Roman" w:hAnsi="Times New Roman"/>
          <w:bCs/>
          <w:sz w:val="24"/>
          <w:szCs w:val="24"/>
        </w:rPr>
        <w:t>2018-202</w:t>
      </w:r>
      <w:r>
        <w:rPr>
          <w:rFonts w:ascii="Times New Roman" w:hAnsi="Times New Roman"/>
          <w:bCs/>
          <w:sz w:val="24"/>
          <w:szCs w:val="24"/>
        </w:rPr>
        <w:t>4</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2A078E" w:rsidRDefault="002A078E" w:rsidP="002A078E">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их выполнение формируется исходя из утвержденных </w:t>
      </w:r>
      <w:r>
        <w:rPr>
          <w:rFonts w:ascii="Times New Roman" w:eastAsia="Times New Roman" w:hAnsi="Times New Roman" w:cs="Times New Roman"/>
          <w:sz w:val="24"/>
          <w:szCs w:val="24"/>
          <w:lang w:eastAsia="ru-RU"/>
        </w:rPr>
        <w:t xml:space="preserve">решением общественной комиссии </w:t>
      </w:r>
      <w:r w:rsidRPr="00927370">
        <w:rPr>
          <w:rFonts w:ascii="Times New Roman" w:hAnsi="Times New Roman"/>
          <w:bCs/>
          <w:sz w:val="24"/>
          <w:szCs w:val="24"/>
        </w:rPr>
        <w:t>муниципального образования «</w:t>
      </w:r>
      <w:proofErr w:type="spellStart"/>
      <w:r w:rsidRPr="00927370">
        <w:rPr>
          <w:rFonts w:ascii="Times New Roman" w:hAnsi="Times New Roman"/>
          <w:bCs/>
          <w:sz w:val="24"/>
          <w:szCs w:val="24"/>
        </w:rPr>
        <w:t>Бичурский</w:t>
      </w:r>
      <w:proofErr w:type="spellEnd"/>
      <w:r w:rsidRPr="00927370">
        <w:rPr>
          <w:rFonts w:ascii="Times New Roman" w:hAnsi="Times New Roman"/>
          <w:bCs/>
          <w:sz w:val="24"/>
          <w:szCs w:val="24"/>
        </w:rPr>
        <w:t xml:space="preserve"> район»</w:t>
      </w:r>
      <w:r>
        <w:rPr>
          <w:rFonts w:ascii="Times New Roman" w:hAnsi="Times New Roman"/>
          <w:bCs/>
          <w:sz w:val="24"/>
          <w:szCs w:val="24"/>
        </w:rPr>
        <w:t xml:space="preserve"> дизайн - проектов и представленных смет.                                                                                                                                             </w:t>
      </w:r>
    </w:p>
    <w:p w:rsidR="002A078E" w:rsidRDefault="002A078E" w:rsidP="002A078E">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2A078E" w:rsidRPr="00415D0F" w:rsidRDefault="002A078E" w:rsidP="002A078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64"/>
        <w:gridCol w:w="3444"/>
        <w:gridCol w:w="5095"/>
      </w:tblGrid>
      <w:tr w:rsidR="002A078E" w:rsidTr="00084356">
        <w:tc>
          <w:tcPr>
            <w:tcW w:w="675" w:type="dxa"/>
          </w:tcPr>
          <w:p w:rsidR="002A078E" w:rsidRDefault="002A078E" w:rsidP="00084356">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2A078E" w:rsidRDefault="002A078E" w:rsidP="00084356">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2A078E" w:rsidRDefault="002A078E" w:rsidP="00084356">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2A078E" w:rsidTr="00084356">
        <w:tc>
          <w:tcPr>
            <w:tcW w:w="675" w:type="dxa"/>
            <w:vAlign w:val="center"/>
          </w:tcPr>
          <w:p w:rsidR="002A078E" w:rsidRPr="004867B1" w:rsidRDefault="002A078E" w:rsidP="00084356">
            <w:pPr>
              <w:pStyle w:val="ab"/>
              <w:jc w:val="center"/>
              <w:rPr>
                <w:sz w:val="24"/>
                <w:szCs w:val="24"/>
              </w:rPr>
            </w:pPr>
            <w:r w:rsidRPr="004867B1">
              <w:rPr>
                <w:sz w:val="24"/>
                <w:szCs w:val="24"/>
              </w:rPr>
              <w:t>1.</w:t>
            </w:r>
          </w:p>
        </w:tc>
        <w:tc>
          <w:tcPr>
            <w:tcW w:w="3544" w:type="dxa"/>
          </w:tcPr>
          <w:p w:rsidR="002A078E" w:rsidRPr="004867B1" w:rsidRDefault="002A078E" w:rsidP="00084356">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2A078E" w:rsidRPr="004867B1" w:rsidRDefault="002A078E" w:rsidP="00084356">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2A078E" w:rsidTr="00084356">
        <w:trPr>
          <w:trHeight w:val="1757"/>
        </w:trPr>
        <w:tc>
          <w:tcPr>
            <w:tcW w:w="675" w:type="dxa"/>
            <w:vAlign w:val="center"/>
          </w:tcPr>
          <w:p w:rsidR="002A078E" w:rsidRPr="004867B1" w:rsidRDefault="002A078E" w:rsidP="00084356">
            <w:pPr>
              <w:pStyle w:val="ab"/>
              <w:jc w:val="center"/>
              <w:rPr>
                <w:sz w:val="24"/>
                <w:szCs w:val="24"/>
              </w:rPr>
            </w:pPr>
            <w:r w:rsidRPr="004867B1">
              <w:rPr>
                <w:sz w:val="24"/>
                <w:szCs w:val="24"/>
              </w:rPr>
              <w:t>2.</w:t>
            </w:r>
          </w:p>
        </w:tc>
        <w:tc>
          <w:tcPr>
            <w:tcW w:w="3544" w:type="dxa"/>
          </w:tcPr>
          <w:p w:rsidR="002A078E" w:rsidRPr="00347CFC" w:rsidRDefault="002A078E" w:rsidP="00084356">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w:t>
            </w:r>
            <w:r>
              <w:rPr>
                <w:rFonts w:ascii="Times New Roman" w:hAnsi="Times New Roman" w:cs="Times New Roman"/>
                <w:color w:val="000000"/>
                <w:sz w:val="24"/>
                <w:szCs w:val="24"/>
              </w:rPr>
              <w:t>-</w:t>
            </w:r>
            <w:proofErr w:type="spellStart"/>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2A078E" w:rsidRPr="00347CFC" w:rsidRDefault="002A078E" w:rsidP="00084356">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обязательств по со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2A078E" w:rsidTr="00084356">
        <w:trPr>
          <w:trHeight w:val="2469"/>
        </w:trPr>
        <w:tc>
          <w:tcPr>
            <w:tcW w:w="675" w:type="dxa"/>
            <w:vAlign w:val="center"/>
          </w:tcPr>
          <w:p w:rsidR="002A078E" w:rsidRPr="004867B1" w:rsidRDefault="002A078E" w:rsidP="00084356">
            <w:pPr>
              <w:pStyle w:val="ab"/>
              <w:jc w:val="center"/>
              <w:rPr>
                <w:sz w:val="24"/>
                <w:szCs w:val="24"/>
              </w:rPr>
            </w:pPr>
            <w:r w:rsidRPr="004867B1">
              <w:rPr>
                <w:sz w:val="24"/>
                <w:szCs w:val="24"/>
              </w:rPr>
              <w:lastRenderedPageBreak/>
              <w:t>3.</w:t>
            </w:r>
          </w:p>
        </w:tc>
        <w:tc>
          <w:tcPr>
            <w:tcW w:w="3544" w:type="dxa"/>
          </w:tcPr>
          <w:p w:rsidR="002A078E" w:rsidRPr="00347CFC" w:rsidRDefault="002A078E" w:rsidP="00084356">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2A078E" w:rsidRPr="00347CFC" w:rsidRDefault="002A078E" w:rsidP="00084356">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2A078E" w:rsidTr="00084356">
        <w:trPr>
          <w:trHeight w:val="3045"/>
        </w:trPr>
        <w:tc>
          <w:tcPr>
            <w:tcW w:w="675" w:type="dxa"/>
            <w:vAlign w:val="center"/>
          </w:tcPr>
          <w:p w:rsidR="002A078E" w:rsidRPr="004867B1" w:rsidRDefault="002A078E" w:rsidP="00084356">
            <w:pPr>
              <w:pStyle w:val="ab"/>
              <w:jc w:val="center"/>
              <w:rPr>
                <w:sz w:val="24"/>
                <w:szCs w:val="24"/>
              </w:rPr>
            </w:pPr>
            <w:r>
              <w:rPr>
                <w:sz w:val="24"/>
                <w:szCs w:val="24"/>
              </w:rPr>
              <w:t xml:space="preserve"> 4.</w:t>
            </w:r>
          </w:p>
        </w:tc>
        <w:tc>
          <w:tcPr>
            <w:tcW w:w="3544" w:type="dxa"/>
          </w:tcPr>
          <w:p w:rsidR="002A078E" w:rsidRPr="00347CFC" w:rsidRDefault="002A078E" w:rsidP="00084356">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2A078E" w:rsidRDefault="002A078E" w:rsidP="00084356">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2A078E" w:rsidRPr="00347CFC" w:rsidRDefault="002A078E" w:rsidP="00084356">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 Организация контроля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Pr="00347CFC">
              <w:rPr>
                <w:rFonts w:ascii="Times New Roman" w:hAnsi="Times New Roman" w:cs="Times New Roman"/>
                <w:color w:val="000000"/>
                <w:sz w:val="24"/>
                <w:szCs w:val="24"/>
              </w:rPr>
              <w:t xml:space="preserve"> реализации</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p>
        </w:tc>
      </w:tr>
    </w:tbl>
    <w:p w:rsidR="002A078E" w:rsidRDefault="002A078E" w:rsidP="002A07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2A078E" w:rsidRPr="00F604A6" w:rsidRDefault="002A078E" w:rsidP="002A07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2A078E" w:rsidRPr="00415D0F" w:rsidRDefault="002A078E" w:rsidP="002A078E">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415D0F">
        <w:rPr>
          <w:rFonts w:ascii="Times New Roman" w:eastAsia="Times New Roman" w:hAnsi="Times New Roman" w:cs="Times New Roman"/>
          <w:b/>
          <w:bCs/>
          <w:sz w:val="24"/>
          <w:szCs w:val="24"/>
          <w:lang w:eastAsia="ru-RU"/>
        </w:rPr>
        <w:t>. Сроки реализации Программы</w:t>
      </w:r>
    </w:p>
    <w:p w:rsidR="002A078E" w:rsidRPr="00415D0F"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будет реализована в период </w:t>
      </w:r>
      <w:r w:rsidRPr="00415D0F">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A078E" w:rsidRPr="00415D0F" w:rsidRDefault="002A078E" w:rsidP="002A07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Pr>
          <w:rFonts w:ascii="Times New Roman" w:hAnsi="Times New Roman" w:cs="Times New Roman"/>
          <w:b/>
          <w:sz w:val="24"/>
          <w:szCs w:val="24"/>
        </w:rPr>
        <w:t>Перечень подпрограмм и основных мероприятий П</w:t>
      </w:r>
      <w:r w:rsidRPr="00AE674E">
        <w:rPr>
          <w:rFonts w:ascii="Times New Roman" w:hAnsi="Times New Roman" w:cs="Times New Roman"/>
          <w:b/>
          <w:sz w:val="24"/>
          <w:szCs w:val="24"/>
        </w:rPr>
        <w:t>рограммы</w:t>
      </w: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632"/>
        <w:gridCol w:w="1668"/>
        <w:gridCol w:w="3219"/>
      </w:tblGrid>
      <w:tr w:rsidR="002A078E"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748"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88"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0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A078E"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5" w:type="dxa"/>
            <w:gridSpan w:val="3"/>
          </w:tcPr>
          <w:p w:rsidR="002A078E" w:rsidRPr="00987A51" w:rsidRDefault="002A078E" w:rsidP="00084356">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2A078E" w:rsidTr="00084356">
        <w:trPr>
          <w:trHeight w:val="887"/>
        </w:trPr>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748" w:type="dxa"/>
            <w:vAlign w:val="center"/>
          </w:tcPr>
          <w:p w:rsidR="002A078E" w:rsidRPr="00CA4BF7" w:rsidRDefault="002A078E" w:rsidP="00084356">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688"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2019 -2024 годы*</w:t>
            </w:r>
          </w:p>
        </w:tc>
        <w:tc>
          <w:tcPr>
            <w:tcW w:w="3309" w:type="dxa"/>
          </w:tcPr>
          <w:p w:rsidR="002A078E" w:rsidRDefault="002A078E" w:rsidP="00084356">
            <w:r w:rsidRPr="00503004">
              <w:rPr>
                <w:rFonts w:ascii="Times New Roman" w:hAnsi="Times New Roman" w:cs="Times New Roman"/>
                <w:color w:val="000000"/>
                <w:sz w:val="24"/>
                <w:szCs w:val="24"/>
              </w:rPr>
              <w:t>повышение уровня благоустройства дворовых территорий</w:t>
            </w:r>
          </w:p>
        </w:tc>
      </w:tr>
      <w:tr w:rsidR="002A078E"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5" w:type="dxa"/>
            <w:gridSpan w:val="3"/>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2A078E" w:rsidTr="00084356">
        <w:trPr>
          <w:trHeight w:val="825"/>
        </w:trPr>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748" w:type="dxa"/>
            <w:vAlign w:val="center"/>
          </w:tcPr>
          <w:p w:rsidR="002A078E" w:rsidRPr="008240AD" w:rsidRDefault="002A078E" w:rsidP="00084356">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688"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2018 – 2024 годы*</w:t>
            </w:r>
          </w:p>
        </w:tc>
        <w:tc>
          <w:tcPr>
            <w:tcW w:w="3309" w:type="dxa"/>
          </w:tcPr>
          <w:p w:rsidR="002A078E" w:rsidRDefault="002A078E" w:rsidP="00084356">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2A078E"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745" w:type="dxa"/>
            <w:gridSpan w:val="3"/>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Pr>
                <w:rFonts w:ascii="Times New Roman" w:hAnsi="Times New Roman" w:cs="Times New Roman"/>
                <w:color w:val="000000"/>
                <w:sz w:val="24"/>
                <w:szCs w:val="24"/>
              </w:rPr>
              <w:t>-СП «</w:t>
            </w:r>
            <w:proofErr w:type="spellStart"/>
            <w:r>
              <w:rPr>
                <w:rFonts w:ascii="Times New Roman" w:hAnsi="Times New Roman" w:cs="Times New Roman"/>
                <w:color w:val="000000"/>
                <w:sz w:val="24"/>
                <w:szCs w:val="24"/>
              </w:rPr>
              <w:t>Бичурское</w:t>
            </w:r>
            <w:proofErr w:type="spellEnd"/>
            <w:r w:rsidRPr="003C3E22">
              <w:rPr>
                <w:rFonts w:ascii="Times New Roman" w:hAnsi="Times New Roman" w:cs="Times New Roman"/>
                <w:color w:val="000000"/>
                <w:sz w:val="24"/>
                <w:szCs w:val="24"/>
              </w:rPr>
              <w:t>»</w:t>
            </w:r>
          </w:p>
        </w:tc>
      </w:tr>
      <w:tr w:rsidR="002A078E" w:rsidTr="00084356">
        <w:trPr>
          <w:trHeight w:val="825"/>
        </w:trPr>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3.1.</w:t>
            </w:r>
          </w:p>
        </w:tc>
        <w:tc>
          <w:tcPr>
            <w:tcW w:w="3748" w:type="dxa"/>
            <w:vAlign w:val="center"/>
          </w:tcPr>
          <w:p w:rsidR="002A078E" w:rsidRPr="008240AD" w:rsidRDefault="002A078E" w:rsidP="00084356">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688"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 – 2024 годы*</w:t>
            </w:r>
          </w:p>
        </w:tc>
        <w:tc>
          <w:tcPr>
            <w:tcW w:w="3309" w:type="dxa"/>
          </w:tcPr>
          <w:p w:rsidR="002A078E" w:rsidRDefault="002A078E" w:rsidP="00084356">
            <w:r w:rsidRPr="00A61A5D">
              <w:rPr>
                <w:rFonts w:ascii="Times New Roman" w:hAnsi="Times New Roman" w:cs="Times New Roman"/>
                <w:color w:val="000000"/>
                <w:sz w:val="24"/>
                <w:szCs w:val="24"/>
              </w:rPr>
              <w:t>Увековечение памяти погибших защитников Отечества</w:t>
            </w:r>
          </w:p>
        </w:tc>
      </w:tr>
    </w:tbl>
    <w:p w:rsidR="002A078E" w:rsidRDefault="002A078E" w:rsidP="002A078E">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2A078E" w:rsidRPr="00253773" w:rsidRDefault="002A078E" w:rsidP="002A078E">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2A078E" w:rsidRDefault="002A078E" w:rsidP="002A078E">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2A078E" w:rsidRPr="00786080" w:rsidRDefault="002A078E" w:rsidP="002A078E">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2A078E" w:rsidRDefault="002A078E" w:rsidP="002A078E">
      <w:pPr>
        <w:pStyle w:val="ConsPlusNormal"/>
        <w:jc w:val="center"/>
        <w:outlineLvl w:val="1"/>
        <w:rPr>
          <w:rFonts w:ascii="Times New Roman" w:hAnsi="Times New Roman"/>
          <w:b/>
          <w:sz w:val="24"/>
          <w:szCs w:val="24"/>
        </w:rPr>
      </w:pPr>
      <w:r>
        <w:rPr>
          <w:rFonts w:ascii="Times New Roman" w:hAnsi="Times New Roman"/>
          <w:b/>
          <w:sz w:val="24"/>
          <w:szCs w:val="24"/>
        </w:rPr>
        <w:t>8. Оценка эффективности Программы</w:t>
      </w:r>
    </w:p>
    <w:p w:rsidR="002A078E" w:rsidRDefault="002A078E" w:rsidP="002A078E">
      <w:pPr>
        <w:pStyle w:val="ConsPlusNormal"/>
        <w:jc w:val="center"/>
        <w:outlineLvl w:val="1"/>
        <w:rPr>
          <w:rFonts w:ascii="Times New Roman" w:hAnsi="Times New Roman"/>
          <w:b/>
          <w:sz w:val="24"/>
          <w:szCs w:val="24"/>
        </w:rPr>
      </w:pPr>
    </w:p>
    <w:p w:rsidR="002A078E" w:rsidRDefault="002A078E" w:rsidP="002A07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w:t>
      </w:r>
      <w:proofErr w:type="gramStart"/>
      <w:r>
        <w:rPr>
          <w:rFonts w:ascii="Times New Roman" w:hAnsi="Times New Roman"/>
          <w:sz w:val="24"/>
          <w:szCs w:val="24"/>
        </w:rPr>
        <w:t>100,%</w:t>
      </w:r>
      <w:proofErr w:type="gramEnd"/>
      <w:r>
        <w:rPr>
          <w:rFonts w:ascii="Times New Roman" w:hAnsi="Times New Roman"/>
          <w:sz w:val="24"/>
          <w:szCs w:val="24"/>
        </w:rPr>
        <w:t>, где:</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2A078E" w:rsidRDefault="002A078E" w:rsidP="002A078E">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2A078E" w:rsidRDefault="002A078E" w:rsidP="002A078E">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2A078E" w:rsidRDefault="002A078E" w:rsidP="002A078E">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2A078E" w:rsidRDefault="002A078E" w:rsidP="002A078E">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n</w:t>
      </w:r>
    </w:p>
    <w:p w:rsidR="002A078E" w:rsidRDefault="002A078E" w:rsidP="002A078E">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2A078E" w:rsidRDefault="002A078E" w:rsidP="002A078E">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=1</w:t>
      </w:r>
    </w:p>
    <w:p w:rsidR="002A078E" w:rsidRDefault="002A078E" w:rsidP="002A078E">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2A078E" w:rsidRDefault="002A078E" w:rsidP="002A078E">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2A078E" w:rsidRDefault="002A078E" w:rsidP="002A078E">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2A078E" w:rsidRDefault="002A078E" w:rsidP="002A078E">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2A078E" w:rsidRDefault="002A078E" w:rsidP="002A078E">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xml:space="preserve">) рассчитывается, как разница между базовым процентом (100) и полученным значением, увеличенным на стопроцентное </w:t>
      </w:r>
      <w:proofErr w:type="gramStart"/>
      <w:r>
        <w:rPr>
          <w:rFonts w:ascii="Times New Roman" w:hAnsi="Times New Roman"/>
          <w:sz w:val="24"/>
          <w:szCs w:val="24"/>
        </w:rPr>
        <w:t>исполнение(</w:t>
      </w:r>
      <w:proofErr w:type="gramEnd"/>
      <w:r>
        <w:rPr>
          <w:rFonts w:ascii="Times New Roman" w:hAnsi="Times New Roman"/>
          <w:sz w:val="24"/>
          <w:szCs w:val="24"/>
        </w:rPr>
        <w:t>100).</w:t>
      </w:r>
    </w:p>
    <w:p w:rsidR="002A078E" w:rsidRDefault="002A078E" w:rsidP="002A078E">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2A078E" w:rsidRDefault="002A078E" w:rsidP="002A078E">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2A078E" w:rsidRDefault="002A078E" w:rsidP="002A078E">
      <w:pPr>
        <w:pStyle w:val="ConsPlusNormal"/>
        <w:jc w:val="both"/>
        <w:rPr>
          <w:rFonts w:ascii="Times New Roman" w:hAnsi="Times New Roman"/>
          <w:sz w:val="24"/>
          <w:szCs w:val="24"/>
        </w:rPr>
      </w:pPr>
    </w:p>
    <w:p w:rsidR="002A078E" w:rsidRDefault="002A078E" w:rsidP="002A078E">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2A078E" w:rsidTr="00084356">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2A078E" w:rsidTr="00084356">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Эффективность реализации     </w:t>
            </w:r>
          </w:p>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&gt;</w:t>
            </w:r>
            <w:r w:rsidRPr="00AF0406">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2A078E" w:rsidRPr="00AF0406" w:rsidRDefault="002A078E" w:rsidP="00084356">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2A078E" w:rsidTr="00084356">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2A078E" w:rsidRDefault="002A078E" w:rsidP="00084356">
            <w:pPr>
              <w:rPr>
                <w:rFonts w:cs="Arial"/>
              </w:rPr>
            </w:pPr>
          </w:p>
        </w:tc>
        <w:tc>
          <w:tcPr>
            <w:tcW w:w="1844"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0,7</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 xml:space="preserve">&lt;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2A078E" w:rsidTr="00084356">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2A078E" w:rsidRDefault="002A078E" w:rsidP="00084356">
            <w:pPr>
              <w:rPr>
                <w:rFonts w:cs="Arial"/>
              </w:rPr>
            </w:pPr>
          </w:p>
        </w:tc>
        <w:tc>
          <w:tcPr>
            <w:tcW w:w="1844"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0,5</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2A078E" w:rsidTr="00084356">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2A078E" w:rsidRDefault="002A078E" w:rsidP="00084356">
            <w:pPr>
              <w:rPr>
                <w:rFonts w:cs="Arial"/>
              </w:rPr>
            </w:pPr>
          </w:p>
        </w:tc>
        <w:tc>
          <w:tcPr>
            <w:tcW w:w="1844"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&lt;</w:t>
            </w:r>
            <w:r w:rsidRPr="00AF0406">
              <w:rPr>
                <w:rFonts w:ascii="Times New Roman" w:hAnsi="Times New Roman"/>
                <w:sz w:val="24"/>
                <w:szCs w:val="24"/>
              </w:rPr>
              <w:t xml:space="preserve"> 0,5      </w:t>
            </w:r>
          </w:p>
        </w:tc>
        <w:tc>
          <w:tcPr>
            <w:tcW w:w="3701" w:type="dxa"/>
            <w:tcBorders>
              <w:top w:val="nil"/>
              <w:left w:val="single" w:sz="8" w:space="0" w:color="auto"/>
              <w:bottom w:val="single" w:sz="8" w:space="0" w:color="auto"/>
              <w:right w:val="single" w:sz="8" w:space="0" w:color="auto"/>
            </w:tcBorders>
            <w:hideMark/>
          </w:tcPr>
          <w:p w:rsidR="002A078E" w:rsidRDefault="002A078E" w:rsidP="00084356">
            <w:pPr>
              <w:pStyle w:val="ConsPlusNormal"/>
              <w:spacing w:line="276" w:lineRule="auto"/>
              <w:ind w:hanging="60"/>
              <w:jc w:val="both"/>
              <w:rPr>
                <w:rFonts w:ascii="Times New Roman" w:eastAsiaTheme="minorHAnsi" w:hAnsi="Times New Roman"/>
                <w:sz w:val="24"/>
                <w:szCs w:val="24"/>
              </w:rPr>
            </w:pPr>
            <w:r w:rsidRPr="00AF0406">
              <w:rPr>
                <w:rFonts w:ascii="Times New Roman" w:hAnsi="Times New Roman"/>
                <w:sz w:val="24"/>
                <w:szCs w:val="24"/>
              </w:rPr>
              <w:t xml:space="preserve">Неэффективные                </w:t>
            </w:r>
          </w:p>
        </w:tc>
      </w:tr>
      <w:tr w:rsidR="002A078E" w:rsidRPr="00987A51" w:rsidTr="00084356">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2A078E" w:rsidRPr="000804CD" w:rsidRDefault="002A078E" w:rsidP="00084356">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2A078E" w:rsidRPr="000804CD" w:rsidRDefault="002A078E" w:rsidP="00084356">
            <w:pPr>
              <w:spacing w:after="0" w:line="240" w:lineRule="auto"/>
              <w:ind w:left="4512" w:right="4524"/>
              <w:jc w:val="right"/>
              <w:rPr>
                <w:rFonts w:ascii="Calibri" w:eastAsia="Times New Roman" w:hAnsi="Calibri" w:cs="Times New Roman"/>
                <w:color w:val="000000"/>
                <w:lang w:eastAsia="ru-RU"/>
              </w:rPr>
            </w:pPr>
          </w:p>
        </w:tc>
      </w:tr>
    </w:tbl>
    <w:p w:rsidR="002A078E" w:rsidRDefault="002A078E" w:rsidP="002A078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2A078E" w:rsidRPr="00415D0F" w:rsidRDefault="002A078E" w:rsidP="002A078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2A078E" w:rsidRPr="00415D0F"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2A078E" w:rsidRPr="00415D0F" w:rsidTr="00084356">
        <w:trPr>
          <w:trHeight w:val="514"/>
        </w:trPr>
        <w:tc>
          <w:tcPr>
            <w:tcW w:w="2745" w:type="dxa"/>
          </w:tcPr>
          <w:p w:rsidR="002A078E" w:rsidRPr="0064047D" w:rsidRDefault="002A078E" w:rsidP="00084356">
            <w:pPr>
              <w:pStyle w:val="ab"/>
              <w:rPr>
                <w:sz w:val="24"/>
                <w:szCs w:val="24"/>
              </w:rPr>
            </w:pPr>
            <w:r w:rsidRPr="0064047D">
              <w:rPr>
                <w:sz w:val="24"/>
                <w:szCs w:val="24"/>
              </w:rPr>
              <w:t>Наименование подпрограммы</w:t>
            </w:r>
          </w:p>
        </w:tc>
        <w:tc>
          <w:tcPr>
            <w:tcW w:w="7087" w:type="dxa"/>
          </w:tcPr>
          <w:p w:rsidR="002A078E" w:rsidRPr="0064047D" w:rsidRDefault="002A078E" w:rsidP="00084356">
            <w:pPr>
              <w:pStyle w:val="ab"/>
              <w:rPr>
                <w:sz w:val="24"/>
                <w:szCs w:val="24"/>
              </w:rPr>
            </w:pPr>
            <w:r w:rsidRPr="0064047D">
              <w:rPr>
                <w:sz w:val="24"/>
                <w:szCs w:val="24"/>
              </w:rPr>
              <w:t xml:space="preserve"> «Благоустройство дворовых территорий МО</w:t>
            </w:r>
            <w:r>
              <w:rPr>
                <w:sz w:val="24"/>
                <w:szCs w:val="24"/>
              </w:rPr>
              <w:t>-СП «</w:t>
            </w:r>
            <w:proofErr w:type="spellStart"/>
            <w:r>
              <w:rPr>
                <w:sz w:val="24"/>
                <w:szCs w:val="24"/>
              </w:rPr>
              <w:t>Бичурское</w:t>
            </w:r>
            <w:proofErr w:type="spellEnd"/>
            <w:r w:rsidRPr="0064047D">
              <w:rPr>
                <w:sz w:val="24"/>
                <w:szCs w:val="24"/>
              </w:rPr>
              <w:t>»  (далее – Подпрограмма 1)</w:t>
            </w:r>
          </w:p>
        </w:tc>
      </w:tr>
      <w:tr w:rsidR="002A078E" w:rsidRPr="00415D0F" w:rsidTr="00084356">
        <w:trPr>
          <w:trHeight w:val="608"/>
        </w:trPr>
        <w:tc>
          <w:tcPr>
            <w:tcW w:w="2745" w:type="dxa"/>
          </w:tcPr>
          <w:p w:rsidR="002A078E" w:rsidRPr="0064047D" w:rsidRDefault="002A078E" w:rsidP="00084356">
            <w:pPr>
              <w:pStyle w:val="ab"/>
              <w:rPr>
                <w:sz w:val="24"/>
                <w:szCs w:val="24"/>
              </w:rPr>
            </w:pPr>
            <w:r w:rsidRPr="0064047D">
              <w:rPr>
                <w:sz w:val="24"/>
                <w:szCs w:val="24"/>
              </w:rPr>
              <w:t>Ответственный исполнитель подпрограммы</w:t>
            </w:r>
          </w:p>
        </w:tc>
        <w:tc>
          <w:tcPr>
            <w:tcW w:w="7087" w:type="dxa"/>
          </w:tcPr>
          <w:p w:rsidR="002A078E" w:rsidRPr="004E693A" w:rsidRDefault="002A078E" w:rsidP="00084356">
            <w:pPr>
              <w:pStyle w:val="ab"/>
              <w:rPr>
                <w:sz w:val="24"/>
                <w:szCs w:val="24"/>
              </w:rPr>
            </w:pPr>
            <w:r w:rsidRPr="0064047D">
              <w:rPr>
                <w:sz w:val="24"/>
                <w:szCs w:val="24"/>
              </w:rPr>
              <w:t>Администрация МО</w:t>
            </w:r>
            <w:r>
              <w:rPr>
                <w:sz w:val="24"/>
                <w:szCs w:val="24"/>
              </w:rPr>
              <w:t>-СП «</w:t>
            </w:r>
            <w:proofErr w:type="spellStart"/>
            <w:r>
              <w:rPr>
                <w:sz w:val="24"/>
                <w:szCs w:val="24"/>
              </w:rPr>
              <w:t>Бичурское</w:t>
            </w:r>
            <w:proofErr w:type="spellEnd"/>
            <w:r w:rsidRPr="0064047D">
              <w:rPr>
                <w:sz w:val="24"/>
                <w:szCs w:val="24"/>
              </w:rPr>
              <w:t>»</w:t>
            </w:r>
          </w:p>
        </w:tc>
      </w:tr>
      <w:tr w:rsidR="002A078E" w:rsidRPr="00415D0F" w:rsidTr="00084356">
        <w:trPr>
          <w:trHeight w:val="1117"/>
        </w:trPr>
        <w:tc>
          <w:tcPr>
            <w:tcW w:w="2745" w:type="dxa"/>
          </w:tcPr>
          <w:p w:rsidR="002A078E" w:rsidRPr="0064047D" w:rsidRDefault="002A078E" w:rsidP="00084356">
            <w:pPr>
              <w:pStyle w:val="ab"/>
              <w:rPr>
                <w:sz w:val="24"/>
                <w:szCs w:val="24"/>
              </w:rPr>
            </w:pPr>
            <w:r w:rsidRPr="0064047D">
              <w:rPr>
                <w:sz w:val="24"/>
                <w:szCs w:val="24"/>
              </w:rPr>
              <w:t xml:space="preserve">Соисполнители подпрограммы </w:t>
            </w:r>
          </w:p>
        </w:tc>
        <w:tc>
          <w:tcPr>
            <w:tcW w:w="7087" w:type="dxa"/>
          </w:tcPr>
          <w:p w:rsidR="002A078E" w:rsidRPr="0064047D" w:rsidRDefault="002A078E" w:rsidP="00084356">
            <w:pPr>
              <w:pStyle w:val="ab"/>
              <w:rPr>
                <w:sz w:val="24"/>
                <w:szCs w:val="24"/>
              </w:rPr>
            </w:pPr>
            <w:proofErr w:type="spellStart"/>
            <w:r w:rsidRPr="0064047D">
              <w:rPr>
                <w:sz w:val="24"/>
                <w:szCs w:val="24"/>
              </w:rPr>
              <w:t>Муниципальн</w:t>
            </w:r>
            <w:r>
              <w:rPr>
                <w:sz w:val="24"/>
                <w:szCs w:val="24"/>
              </w:rPr>
              <w:t>ое</w:t>
            </w:r>
            <w:r w:rsidRPr="0064047D">
              <w:rPr>
                <w:sz w:val="24"/>
                <w:szCs w:val="24"/>
              </w:rPr>
              <w:t>е</w:t>
            </w:r>
            <w:proofErr w:type="spellEnd"/>
            <w:r w:rsidRPr="0064047D">
              <w:rPr>
                <w:sz w:val="24"/>
                <w:szCs w:val="24"/>
              </w:rPr>
              <w:t xml:space="preserve"> образовани</w:t>
            </w:r>
            <w:r>
              <w:rPr>
                <w:sz w:val="24"/>
                <w:szCs w:val="24"/>
              </w:rPr>
              <w:t>е</w:t>
            </w:r>
            <w:r w:rsidRPr="0064047D">
              <w:rPr>
                <w:sz w:val="24"/>
                <w:szCs w:val="24"/>
              </w:rPr>
              <w:t xml:space="preserve"> сельск</w:t>
            </w:r>
            <w:r>
              <w:rPr>
                <w:sz w:val="24"/>
                <w:szCs w:val="24"/>
              </w:rPr>
              <w:t>ое</w:t>
            </w:r>
            <w:r w:rsidRPr="0064047D">
              <w:rPr>
                <w:sz w:val="24"/>
                <w:szCs w:val="24"/>
              </w:rPr>
              <w:t xml:space="preserve"> </w:t>
            </w:r>
            <w:proofErr w:type="gramStart"/>
            <w:r w:rsidRPr="0064047D">
              <w:rPr>
                <w:sz w:val="24"/>
                <w:szCs w:val="24"/>
              </w:rPr>
              <w:t>поселени</w:t>
            </w:r>
            <w:r>
              <w:rPr>
                <w:sz w:val="24"/>
                <w:szCs w:val="24"/>
              </w:rPr>
              <w:t>е</w:t>
            </w:r>
            <w:r w:rsidRPr="0064047D">
              <w:rPr>
                <w:sz w:val="24"/>
                <w:szCs w:val="24"/>
              </w:rPr>
              <w:t xml:space="preserve">  </w:t>
            </w:r>
            <w:r>
              <w:rPr>
                <w:sz w:val="24"/>
                <w:szCs w:val="24"/>
              </w:rPr>
              <w:t>«</w:t>
            </w:r>
            <w:proofErr w:type="spellStart"/>
            <w:proofErr w:type="gramEnd"/>
            <w:r>
              <w:rPr>
                <w:sz w:val="24"/>
                <w:szCs w:val="24"/>
              </w:rPr>
              <w:t>Бичурское</w:t>
            </w:r>
            <w:proofErr w:type="spellEnd"/>
            <w:r>
              <w:rPr>
                <w:sz w:val="24"/>
                <w:szCs w:val="24"/>
              </w:rPr>
              <w:t>»</w:t>
            </w:r>
          </w:p>
          <w:p w:rsidR="002A078E" w:rsidRPr="0064047D" w:rsidRDefault="002A078E" w:rsidP="00084356">
            <w:pPr>
              <w:pStyle w:val="ab"/>
              <w:rPr>
                <w:sz w:val="24"/>
                <w:szCs w:val="24"/>
              </w:rPr>
            </w:pPr>
            <w:r w:rsidRPr="0064047D">
              <w:rPr>
                <w:sz w:val="24"/>
                <w:szCs w:val="24"/>
              </w:rPr>
              <w:t>Собственники помещений многоквартирны</w:t>
            </w:r>
            <w:r>
              <w:rPr>
                <w:sz w:val="24"/>
                <w:szCs w:val="24"/>
              </w:rPr>
              <w:t>х жилых домов (по согласованию)</w:t>
            </w:r>
          </w:p>
        </w:tc>
      </w:tr>
      <w:tr w:rsidR="002A078E" w:rsidRPr="00415D0F" w:rsidTr="00084356">
        <w:trPr>
          <w:trHeight w:val="2298"/>
        </w:trPr>
        <w:tc>
          <w:tcPr>
            <w:tcW w:w="2745" w:type="dxa"/>
          </w:tcPr>
          <w:p w:rsidR="002A078E" w:rsidRPr="0064047D" w:rsidRDefault="002A078E" w:rsidP="00084356">
            <w:pPr>
              <w:pStyle w:val="ab"/>
              <w:rPr>
                <w:sz w:val="24"/>
                <w:szCs w:val="24"/>
              </w:rPr>
            </w:pPr>
            <w:r w:rsidRPr="0064047D">
              <w:rPr>
                <w:sz w:val="24"/>
                <w:szCs w:val="24"/>
              </w:rPr>
              <w:t>Цели и задачи подпрограммы</w:t>
            </w:r>
          </w:p>
        </w:tc>
        <w:tc>
          <w:tcPr>
            <w:tcW w:w="7087" w:type="dxa"/>
          </w:tcPr>
          <w:p w:rsidR="002A078E" w:rsidRDefault="002A078E" w:rsidP="00084356">
            <w:pPr>
              <w:pStyle w:val="ab"/>
              <w:rPr>
                <w:sz w:val="24"/>
                <w:szCs w:val="24"/>
              </w:rPr>
            </w:pPr>
            <w:r w:rsidRPr="0064047D">
              <w:rPr>
                <w:sz w:val="24"/>
                <w:szCs w:val="24"/>
              </w:rPr>
              <w:t xml:space="preserve">     Цель:</w:t>
            </w:r>
            <w:r>
              <w:rPr>
                <w:sz w:val="24"/>
                <w:szCs w:val="24"/>
              </w:rPr>
              <w:t xml:space="preserve">    </w:t>
            </w:r>
          </w:p>
          <w:p w:rsidR="002A078E" w:rsidRPr="0064047D" w:rsidRDefault="002A078E" w:rsidP="00084356">
            <w:pPr>
              <w:pStyle w:val="ab"/>
              <w:rPr>
                <w:sz w:val="24"/>
                <w:szCs w:val="24"/>
              </w:rPr>
            </w:pPr>
            <w:r w:rsidRPr="0064047D">
              <w:rPr>
                <w:sz w:val="24"/>
                <w:szCs w:val="24"/>
              </w:rPr>
              <w:t>-   Повышение качества и комфорта в местах постоянного проживания граждан, и в местах общего пользования жителей на территории МО</w:t>
            </w:r>
            <w:r>
              <w:rPr>
                <w:sz w:val="24"/>
                <w:szCs w:val="24"/>
              </w:rPr>
              <w:t>-СП «</w:t>
            </w:r>
            <w:proofErr w:type="spellStart"/>
            <w:r>
              <w:rPr>
                <w:sz w:val="24"/>
                <w:szCs w:val="24"/>
              </w:rPr>
              <w:t>Бичурское</w:t>
            </w:r>
            <w:proofErr w:type="spellEnd"/>
            <w:r w:rsidRPr="0064047D">
              <w:rPr>
                <w:sz w:val="24"/>
                <w:szCs w:val="24"/>
              </w:rPr>
              <w:t>».</w:t>
            </w:r>
          </w:p>
          <w:p w:rsidR="002A078E" w:rsidRPr="0064047D" w:rsidRDefault="002A078E" w:rsidP="00084356">
            <w:pPr>
              <w:pStyle w:val="ab"/>
              <w:rPr>
                <w:sz w:val="24"/>
                <w:szCs w:val="24"/>
              </w:rPr>
            </w:pPr>
            <w:r w:rsidRPr="0064047D">
              <w:rPr>
                <w:sz w:val="24"/>
                <w:szCs w:val="24"/>
              </w:rPr>
              <w:t xml:space="preserve">     Задачи:</w:t>
            </w:r>
          </w:p>
          <w:p w:rsidR="002A078E" w:rsidRPr="0064047D" w:rsidRDefault="002A078E" w:rsidP="00084356">
            <w:pPr>
              <w:pStyle w:val="ab"/>
              <w:rPr>
                <w:sz w:val="24"/>
                <w:szCs w:val="24"/>
              </w:rPr>
            </w:pPr>
            <w:r w:rsidRPr="0064047D">
              <w:rPr>
                <w:sz w:val="24"/>
                <w:szCs w:val="24"/>
              </w:rPr>
              <w:t xml:space="preserve">- Повышение уровня благоустройства дворовых территорий. </w:t>
            </w:r>
          </w:p>
          <w:p w:rsidR="002A078E" w:rsidRPr="0064047D" w:rsidRDefault="002A078E" w:rsidP="00084356">
            <w:pPr>
              <w:pStyle w:val="ab"/>
              <w:rPr>
                <w:sz w:val="24"/>
                <w:szCs w:val="24"/>
              </w:rPr>
            </w:pPr>
            <w:r w:rsidRPr="0064047D">
              <w:rPr>
                <w:sz w:val="24"/>
                <w:szCs w:val="24"/>
              </w:rPr>
              <w:t>- Создание условий для реализации муниципальной программы в сельск</w:t>
            </w:r>
            <w:r>
              <w:rPr>
                <w:sz w:val="24"/>
                <w:szCs w:val="24"/>
              </w:rPr>
              <w:t xml:space="preserve">ом </w:t>
            </w:r>
            <w:r w:rsidRPr="0064047D">
              <w:rPr>
                <w:sz w:val="24"/>
                <w:szCs w:val="24"/>
              </w:rPr>
              <w:t>поселени</w:t>
            </w:r>
            <w:r>
              <w:rPr>
                <w:sz w:val="24"/>
                <w:szCs w:val="24"/>
              </w:rPr>
              <w:t>е</w:t>
            </w:r>
            <w:r w:rsidRPr="0064047D">
              <w:rPr>
                <w:sz w:val="24"/>
                <w:szCs w:val="24"/>
              </w:rPr>
              <w:t xml:space="preserve"> </w:t>
            </w:r>
            <w:proofErr w:type="spellStart"/>
            <w:r w:rsidRPr="0064047D">
              <w:rPr>
                <w:sz w:val="24"/>
                <w:szCs w:val="24"/>
              </w:rPr>
              <w:t>Бичурск</w:t>
            </w:r>
            <w:r>
              <w:rPr>
                <w:sz w:val="24"/>
                <w:szCs w:val="24"/>
              </w:rPr>
              <w:t>ое</w:t>
            </w:r>
            <w:proofErr w:type="spellEnd"/>
            <w:r w:rsidRPr="0064047D">
              <w:rPr>
                <w:sz w:val="24"/>
                <w:szCs w:val="24"/>
              </w:rPr>
              <w:t>.</w:t>
            </w:r>
          </w:p>
        </w:tc>
      </w:tr>
      <w:tr w:rsidR="002A078E" w:rsidRPr="00415D0F" w:rsidTr="00084356">
        <w:trPr>
          <w:trHeight w:val="1337"/>
        </w:trPr>
        <w:tc>
          <w:tcPr>
            <w:tcW w:w="2745" w:type="dxa"/>
          </w:tcPr>
          <w:p w:rsidR="002A078E" w:rsidRPr="0064047D" w:rsidRDefault="002A078E" w:rsidP="00084356">
            <w:pPr>
              <w:pStyle w:val="ab"/>
              <w:rPr>
                <w:sz w:val="24"/>
                <w:szCs w:val="24"/>
              </w:rPr>
            </w:pPr>
            <w:r w:rsidRPr="0064047D">
              <w:rPr>
                <w:sz w:val="24"/>
                <w:szCs w:val="24"/>
              </w:rPr>
              <w:t>Целевые индикаторы подпрограммы</w:t>
            </w:r>
          </w:p>
        </w:tc>
        <w:tc>
          <w:tcPr>
            <w:tcW w:w="7087" w:type="dxa"/>
          </w:tcPr>
          <w:p w:rsidR="002A078E" w:rsidRPr="0064047D" w:rsidRDefault="002A078E" w:rsidP="00084356">
            <w:pPr>
              <w:pStyle w:val="ab"/>
              <w:rPr>
                <w:sz w:val="24"/>
                <w:szCs w:val="24"/>
              </w:rPr>
            </w:pPr>
            <w:r w:rsidRPr="0064047D">
              <w:rPr>
                <w:sz w:val="24"/>
                <w:szCs w:val="24"/>
              </w:rPr>
              <w:t xml:space="preserve">- доля благоустроенных дворовых </w:t>
            </w:r>
            <w:proofErr w:type="gramStart"/>
            <w:r w:rsidRPr="0064047D">
              <w:rPr>
                <w:sz w:val="24"/>
                <w:szCs w:val="24"/>
              </w:rPr>
              <w:t>территорий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2A078E" w:rsidRPr="0064047D" w:rsidRDefault="002A078E" w:rsidP="00084356">
            <w:pPr>
              <w:pStyle w:val="ab"/>
              <w:rPr>
                <w:sz w:val="24"/>
                <w:szCs w:val="24"/>
              </w:rPr>
            </w:pPr>
            <w:r w:rsidRPr="0064047D">
              <w:rPr>
                <w:sz w:val="24"/>
                <w:szCs w:val="24"/>
              </w:rPr>
              <w:t>- количество благоустроенных дворовых территорий,  ед.;</w:t>
            </w:r>
          </w:p>
        </w:tc>
      </w:tr>
      <w:tr w:rsidR="002A078E" w:rsidRPr="00415D0F" w:rsidTr="00084356">
        <w:tc>
          <w:tcPr>
            <w:tcW w:w="2745" w:type="dxa"/>
          </w:tcPr>
          <w:p w:rsidR="002A078E" w:rsidRPr="0064047D" w:rsidRDefault="002A078E" w:rsidP="00084356">
            <w:pPr>
              <w:pStyle w:val="ab"/>
              <w:rPr>
                <w:sz w:val="24"/>
                <w:szCs w:val="24"/>
              </w:rPr>
            </w:pPr>
            <w:r w:rsidRPr="0064047D">
              <w:rPr>
                <w:sz w:val="24"/>
                <w:szCs w:val="24"/>
              </w:rPr>
              <w:t>Срок реализации подпрограммы</w:t>
            </w:r>
          </w:p>
        </w:tc>
        <w:tc>
          <w:tcPr>
            <w:tcW w:w="7087" w:type="dxa"/>
          </w:tcPr>
          <w:p w:rsidR="002A078E" w:rsidRPr="0064047D" w:rsidRDefault="002A078E" w:rsidP="00084356">
            <w:pPr>
              <w:pStyle w:val="ab"/>
              <w:rPr>
                <w:sz w:val="24"/>
                <w:szCs w:val="24"/>
              </w:rPr>
            </w:pPr>
            <w:r w:rsidRPr="0064047D">
              <w:rPr>
                <w:sz w:val="24"/>
                <w:szCs w:val="24"/>
              </w:rPr>
              <w:t>2018-202</w:t>
            </w:r>
            <w:r>
              <w:rPr>
                <w:sz w:val="24"/>
                <w:szCs w:val="24"/>
              </w:rPr>
              <w:t>4</w:t>
            </w:r>
            <w:r w:rsidRPr="0064047D">
              <w:rPr>
                <w:sz w:val="24"/>
                <w:szCs w:val="24"/>
              </w:rPr>
              <w:t xml:space="preserve"> года</w:t>
            </w:r>
          </w:p>
        </w:tc>
      </w:tr>
      <w:tr w:rsidR="002A078E" w:rsidRPr="00415D0F" w:rsidTr="00084356">
        <w:trPr>
          <w:trHeight w:val="2070"/>
        </w:trPr>
        <w:tc>
          <w:tcPr>
            <w:tcW w:w="2745" w:type="dxa"/>
          </w:tcPr>
          <w:p w:rsidR="002A078E" w:rsidRPr="0064047D" w:rsidRDefault="002A078E" w:rsidP="00084356">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2A078E" w:rsidRPr="0064047D" w:rsidRDefault="002A078E" w:rsidP="00084356">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2A078E" w:rsidRPr="0064047D" w:rsidTr="00084356">
              <w:tc>
                <w:tcPr>
                  <w:tcW w:w="783" w:type="dxa"/>
                  <w:tcBorders>
                    <w:top w:val="single" w:sz="4" w:space="0" w:color="auto"/>
                  </w:tcBorders>
                </w:tcPr>
                <w:p w:rsidR="002A078E" w:rsidRPr="0064047D" w:rsidRDefault="002A078E" w:rsidP="00084356">
                  <w:pPr>
                    <w:pStyle w:val="ab"/>
                    <w:rPr>
                      <w:sz w:val="20"/>
                    </w:rPr>
                  </w:pPr>
                  <w:r w:rsidRPr="0064047D">
                    <w:rPr>
                      <w:sz w:val="20"/>
                    </w:rPr>
                    <w:t>Годы</w:t>
                  </w:r>
                </w:p>
              </w:tc>
              <w:tc>
                <w:tcPr>
                  <w:tcW w:w="1186" w:type="dxa"/>
                  <w:tcBorders>
                    <w:top w:val="single" w:sz="4" w:space="0" w:color="auto"/>
                  </w:tcBorders>
                </w:tcPr>
                <w:p w:rsidR="002A078E" w:rsidRPr="0064047D" w:rsidRDefault="002A078E" w:rsidP="00084356">
                  <w:pPr>
                    <w:pStyle w:val="ab"/>
                    <w:rPr>
                      <w:sz w:val="20"/>
                    </w:rPr>
                  </w:pPr>
                  <w:r w:rsidRPr="0064047D">
                    <w:rPr>
                      <w:sz w:val="20"/>
                    </w:rPr>
                    <w:t>Всего</w:t>
                  </w:r>
                </w:p>
              </w:tc>
              <w:tc>
                <w:tcPr>
                  <w:tcW w:w="1224" w:type="dxa"/>
                  <w:tcBorders>
                    <w:top w:val="single" w:sz="4" w:space="0" w:color="auto"/>
                  </w:tcBorders>
                </w:tcPr>
                <w:p w:rsidR="002A078E" w:rsidRPr="0064047D" w:rsidRDefault="002A078E" w:rsidP="00084356">
                  <w:pPr>
                    <w:pStyle w:val="ab"/>
                    <w:rPr>
                      <w:sz w:val="20"/>
                    </w:rPr>
                  </w:pPr>
                  <w:r w:rsidRPr="0064047D">
                    <w:rPr>
                      <w:sz w:val="20"/>
                    </w:rPr>
                    <w:t>Федеральный бюджет</w:t>
                  </w:r>
                </w:p>
              </w:tc>
              <w:tc>
                <w:tcPr>
                  <w:tcW w:w="1417" w:type="dxa"/>
                  <w:tcBorders>
                    <w:top w:val="single" w:sz="4" w:space="0" w:color="auto"/>
                  </w:tcBorders>
                </w:tcPr>
                <w:p w:rsidR="002A078E" w:rsidRPr="0064047D" w:rsidRDefault="002A078E" w:rsidP="00084356">
                  <w:pPr>
                    <w:pStyle w:val="ab"/>
                    <w:rPr>
                      <w:sz w:val="20"/>
                    </w:rPr>
                  </w:pPr>
                  <w:r w:rsidRPr="0064047D">
                    <w:rPr>
                      <w:sz w:val="20"/>
                    </w:rPr>
                    <w:t>Республиканский бюджет</w:t>
                  </w:r>
                </w:p>
              </w:tc>
              <w:tc>
                <w:tcPr>
                  <w:tcW w:w="1134" w:type="dxa"/>
                  <w:tcBorders>
                    <w:top w:val="single" w:sz="4" w:space="0" w:color="auto"/>
                  </w:tcBorders>
                </w:tcPr>
                <w:p w:rsidR="002A078E" w:rsidRPr="0064047D" w:rsidRDefault="002A078E" w:rsidP="00084356">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A078E" w:rsidRPr="0064047D" w:rsidTr="00084356">
              <w:trPr>
                <w:trHeight w:val="205"/>
              </w:trPr>
              <w:tc>
                <w:tcPr>
                  <w:tcW w:w="783" w:type="dxa"/>
                </w:tcPr>
                <w:p w:rsidR="002A078E" w:rsidRPr="0064047D" w:rsidRDefault="002A078E" w:rsidP="00084356">
                  <w:pPr>
                    <w:pStyle w:val="ab"/>
                    <w:rPr>
                      <w:sz w:val="20"/>
                    </w:rPr>
                  </w:pPr>
                  <w:r w:rsidRPr="0064047D">
                    <w:rPr>
                      <w:sz w:val="20"/>
                    </w:rPr>
                    <w:t>2018</w:t>
                  </w:r>
                </w:p>
              </w:tc>
              <w:tc>
                <w:tcPr>
                  <w:tcW w:w="1186" w:type="dxa"/>
                </w:tcPr>
                <w:p w:rsidR="002A078E" w:rsidRPr="0064047D" w:rsidRDefault="002A078E" w:rsidP="00084356">
                  <w:pPr>
                    <w:pStyle w:val="ab"/>
                    <w:rPr>
                      <w:sz w:val="20"/>
                    </w:rPr>
                  </w:pPr>
                  <w:r>
                    <w:rPr>
                      <w:color w:val="000000"/>
                      <w:sz w:val="20"/>
                    </w:rPr>
                    <w:t>0,0</w:t>
                  </w:r>
                </w:p>
              </w:tc>
              <w:tc>
                <w:tcPr>
                  <w:tcW w:w="1224" w:type="dxa"/>
                </w:tcPr>
                <w:p w:rsidR="002A078E" w:rsidRPr="0064047D" w:rsidRDefault="002A078E" w:rsidP="00084356">
                  <w:pPr>
                    <w:pStyle w:val="ab"/>
                    <w:rPr>
                      <w:sz w:val="20"/>
                    </w:rPr>
                  </w:pPr>
                  <w:r>
                    <w:rPr>
                      <w:sz w:val="20"/>
                    </w:rPr>
                    <w:t>0,0</w:t>
                  </w:r>
                </w:p>
              </w:tc>
              <w:tc>
                <w:tcPr>
                  <w:tcW w:w="1417" w:type="dxa"/>
                </w:tcPr>
                <w:p w:rsidR="002A078E" w:rsidRPr="0064047D" w:rsidRDefault="002A078E" w:rsidP="00084356">
                  <w:pPr>
                    <w:pStyle w:val="ab"/>
                    <w:rPr>
                      <w:sz w:val="20"/>
                    </w:rPr>
                  </w:pPr>
                  <w:r>
                    <w:rPr>
                      <w:sz w:val="20"/>
                    </w:rPr>
                    <w:t>0,0</w:t>
                  </w:r>
                </w:p>
              </w:tc>
              <w:tc>
                <w:tcPr>
                  <w:tcW w:w="1134" w:type="dxa"/>
                </w:tcPr>
                <w:p w:rsidR="002A078E" w:rsidRPr="0064047D" w:rsidRDefault="002A078E" w:rsidP="00084356">
                  <w:pPr>
                    <w:pStyle w:val="ab"/>
                    <w:rPr>
                      <w:sz w:val="20"/>
                    </w:rPr>
                  </w:pPr>
                  <w:r>
                    <w:rPr>
                      <w:sz w:val="20"/>
                    </w:rPr>
                    <w:t>0,0</w:t>
                  </w:r>
                </w:p>
              </w:tc>
              <w:tc>
                <w:tcPr>
                  <w:tcW w:w="1134" w:type="dxa"/>
                </w:tcPr>
                <w:p w:rsidR="002A078E"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p>
              </w:tc>
            </w:tr>
            <w:tr w:rsidR="002A078E" w:rsidRPr="0064047D" w:rsidTr="00084356">
              <w:trPr>
                <w:trHeight w:val="109"/>
              </w:trPr>
              <w:tc>
                <w:tcPr>
                  <w:tcW w:w="783" w:type="dxa"/>
                </w:tcPr>
                <w:p w:rsidR="002A078E" w:rsidRPr="0064047D" w:rsidRDefault="002A078E" w:rsidP="00084356">
                  <w:pPr>
                    <w:pStyle w:val="ab"/>
                    <w:rPr>
                      <w:sz w:val="20"/>
                    </w:rPr>
                  </w:pPr>
                  <w:r>
                    <w:rPr>
                      <w:sz w:val="20"/>
                    </w:rPr>
                    <w:t>2</w:t>
                  </w:r>
                  <w:r w:rsidRPr="0064047D">
                    <w:rPr>
                      <w:sz w:val="20"/>
                    </w:rPr>
                    <w:t>019</w:t>
                  </w:r>
                </w:p>
              </w:tc>
              <w:tc>
                <w:tcPr>
                  <w:tcW w:w="1186" w:type="dxa"/>
                </w:tcPr>
                <w:p w:rsidR="002A078E" w:rsidRPr="0064047D" w:rsidRDefault="002A078E" w:rsidP="00084356">
                  <w:pPr>
                    <w:pStyle w:val="ab"/>
                    <w:rPr>
                      <w:sz w:val="20"/>
                    </w:rPr>
                  </w:pPr>
                  <w:r>
                    <w:rPr>
                      <w:color w:val="000000"/>
                      <w:sz w:val="20"/>
                    </w:rPr>
                    <w:t>1027,43370</w:t>
                  </w:r>
                </w:p>
              </w:tc>
              <w:tc>
                <w:tcPr>
                  <w:tcW w:w="1224" w:type="dxa"/>
                </w:tcPr>
                <w:p w:rsidR="002A078E" w:rsidRPr="0064047D" w:rsidRDefault="002A078E" w:rsidP="00084356">
                  <w:pPr>
                    <w:pStyle w:val="ab"/>
                    <w:rPr>
                      <w:sz w:val="20"/>
                    </w:rPr>
                  </w:pPr>
                  <w:r>
                    <w:rPr>
                      <w:color w:val="000000"/>
                      <w:sz w:val="20"/>
                    </w:rPr>
                    <w:t>1005,87914</w:t>
                  </w:r>
                </w:p>
              </w:tc>
              <w:tc>
                <w:tcPr>
                  <w:tcW w:w="1417" w:type="dxa"/>
                </w:tcPr>
                <w:p w:rsidR="002A078E" w:rsidRPr="0064047D" w:rsidRDefault="002A078E" w:rsidP="00084356">
                  <w:pPr>
                    <w:pStyle w:val="ab"/>
                    <w:rPr>
                      <w:sz w:val="20"/>
                    </w:rPr>
                  </w:pPr>
                  <w:r>
                    <w:rPr>
                      <w:color w:val="000000"/>
                      <w:sz w:val="20"/>
                    </w:rPr>
                    <w:t>20,52815</w:t>
                  </w:r>
                </w:p>
              </w:tc>
              <w:tc>
                <w:tcPr>
                  <w:tcW w:w="1134" w:type="dxa"/>
                </w:tcPr>
                <w:p w:rsidR="002A078E" w:rsidRPr="0064047D" w:rsidRDefault="002A078E" w:rsidP="00084356">
                  <w:pPr>
                    <w:pStyle w:val="ab"/>
                    <w:rPr>
                      <w:sz w:val="20"/>
                    </w:rPr>
                  </w:pPr>
                  <w:r>
                    <w:rPr>
                      <w:sz w:val="20"/>
                    </w:rPr>
                    <w:t>1,02641</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55"/>
              </w:trPr>
              <w:tc>
                <w:tcPr>
                  <w:tcW w:w="783" w:type="dxa"/>
                </w:tcPr>
                <w:p w:rsidR="002A078E" w:rsidRPr="0064047D" w:rsidRDefault="002A078E" w:rsidP="00084356">
                  <w:pPr>
                    <w:pStyle w:val="ab"/>
                    <w:rPr>
                      <w:sz w:val="20"/>
                    </w:rPr>
                  </w:pPr>
                  <w:r w:rsidRPr="0064047D">
                    <w:rPr>
                      <w:sz w:val="20"/>
                    </w:rPr>
                    <w:t>2020</w:t>
                  </w:r>
                </w:p>
              </w:tc>
              <w:tc>
                <w:tcPr>
                  <w:tcW w:w="1186" w:type="dxa"/>
                </w:tcPr>
                <w:p w:rsidR="002A078E" w:rsidRPr="0064047D" w:rsidRDefault="002A078E" w:rsidP="00084356">
                  <w:pPr>
                    <w:pStyle w:val="ab"/>
                    <w:rPr>
                      <w:sz w:val="20"/>
                    </w:rPr>
                  </w:pPr>
                  <w:r>
                    <w:rPr>
                      <w:color w:val="000000"/>
                      <w:sz w:val="20"/>
                    </w:rPr>
                    <w:t>924,743</w:t>
                  </w:r>
                </w:p>
              </w:tc>
              <w:tc>
                <w:tcPr>
                  <w:tcW w:w="1224" w:type="dxa"/>
                </w:tcPr>
                <w:p w:rsidR="002A078E" w:rsidRPr="0064047D" w:rsidRDefault="002A078E" w:rsidP="00084356">
                  <w:pPr>
                    <w:pStyle w:val="ab"/>
                    <w:rPr>
                      <w:sz w:val="20"/>
                    </w:rPr>
                  </w:pPr>
                  <w:r w:rsidRPr="00F40DDA">
                    <w:rPr>
                      <w:sz w:val="20"/>
                    </w:rPr>
                    <w:t>905,32385</w:t>
                  </w:r>
                </w:p>
              </w:tc>
              <w:tc>
                <w:tcPr>
                  <w:tcW w:w="1417" w:type="dxa"/>
                </w:tcPr>
                <w:p w:rsidR="002A078E" w:rsidRPr="0064047D" w:rsidRDefault="002A078E" w:rsidP="00084356">
                  <w:pPr>
                    <w:pStyle w:val="ab"/>
                    <w:rPr>
                      <w:sz w:val="20"/>
                    </w:rPr>
                  </w:pPr>
                  <w:r>
                    <w:rPr>
                      <w:sz w:val="20"/>
                    </w:rPr>
                    <w:t>18,49486</w:t>
                  </w:r>
                </w:p>
              </w:tc>
              <w:tc>
                <w:tcPr>
                  <w:tcW w:w="1134" w:type="dxa"/>
                </w:tcPr>
                <w:p w:rsidR="002A078E" w:rsidRPr="0064047D" w:rsidRDefault="002A078E" w:rsidP="00084356">
                  <w:pPr>
                    <w:pStyle w:val="ab"/>
                    <w:rPr>
                      <w:sz w:val="20"/>
                    </w:rPr>
                  </w:pPr>
                  <w:r>
                    <w:rPr>
                      <w:sz w:val="20"/>
                    </w:rPr>
                    <w:t>0,92474</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201"/>
              </w:trPr>
              <w:tc>
                <w:tcPr>
                  <w:tcW w:w="783" w:type="dxa"/>
                </w:tcPr>
                <w:p w:rsidR="002A078E" w:rsidRPr="0064047D" w:rsidRDefault="002A078E" w:rsidP="00084356">
                  <w:pPr>
                    <w:pStyle w:val="ab"/>
                    <w:rPr>
                      <w:sz w:val="20"/>
                    </w:rPr>
                  </w:pPr>
                  <w:r w:rsidRPr="0064047D">
                    <w:rPr>
                      <w:sz w:val="20"/>
                    </w:rPr>
                    <w:t>2021</w:t>
                  </w:r>
                </w:p>
              </w:tc>
              <w:tc>
                <w:tcPr>
                  <w:tcW w:w="1186" w:type="dxa"/>
                </w:tcPr>
                <w:p w:rsidR="002A078E" w:rsidRPr="0064047D" w:rsidRDefault="002A078E" w:rsidP="00084356">
                  <w:pPr>
                    <w:pStyle w:val="ab"/>
                    <w:rPr>
                      <w:sz w:val="20"/>
                    </w:rPr>
                  </w:pPr>
                  <w:r>
                    <w:rPr>
                      <w:sz w:val="20"/>
                    </w:rPr>
                    <w:t>702,74192</w:t>
                  </w:r>
                </w:p>
              </w:tc>
              <w:tc>
                <w:tcPr>
                  <w:tcW w:w="1224" w:type="dxa"/>
                </w:tcPr>
                <w:p w:rsidR="002A078E" w:rsidRPr="0064047D" w:rsidRDefault="002A078E" w:rsidP="00084356">
                  <w:pPr>
                    <w:pStyle w:val="ab"/>
                    <w:rPr>
                      <w:sz w:val="20"/>
                    </w:rPr>
                  </w:pPr>
                  <w:r>
                    <w:rPr>
                      <w:sz w:val="20"/>
                    </w:rPr>
                    <w:t>687,98434</w:t>
                  </w:r>
                </w:p>
              </w:tc>
              <w:tc>
                <w:tcPr>
                  <w:tcW w:w="1417" w:type="dxa"/>
                </w:tcPr>
                <w:p w:rsidR="002A078E" w:rsidRPr="0064047D" w:rsidRDefault="002A078E" w:rsidP="00084356">
                  <w:pPr>
                    <w:pStyle w:val="ab"/>
                    <w:rPr>
                      <w:sz w:val="20"/>
                    </w:rPr>
                  </w:pPr>
                  <w:r>
                    <w:rPr>
                      <w:sz w:val="20"/>
                    </w:rPr>
                    <w:t>14,05484</w:t>
                  </w:r>
                </w:p>
              </w:tc>
              <w:tc>
                <w:tcPr>
                  <w:tcW w:w="1134" w:type="dxa"/>
                </w:tcPr>
                <w:p w:rsidR="002A078E" w:rsidRPr="0064047D" w:rsidRDefault="002A078E" w:rsidP="00084356">
                  <w:pPr>
                    <w:pStyle w:val="ab"/>
                    <w:rPr>
                      <w:sz w:val="20"/>
                    </w:rPr>
                  </w:pPr>
                  <w:r>
                    <w:rPr>
                      <w:color w:val="000000"/>
                      <w:sz w:val="20"/>
                    </w:rPr>
                    <w:t>0,70274</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65"/>
              </w:trPr>
              <w:tc>
                <w:tcPr>
                  <w:tcW w:w="783" w:type="dxa"/>
                </w:tcPr>
                <w:p w:rsidR="002A078E" w:rsidRPr="0064047D" w:rsidRDefault="002A078E" w:rsidP="00084356">
                  <w:pPr>
                    <w:pStyle w:val="ab"/>
                    <w:rPr>
                      <w:sz w:val="20"/>
                    </w:rPr>
                  </w:pPr>
                  <w:r w:rsidRPr="0064047D">
                    <w:rPr>
                      <w:sz w:val="20"/>
                    </w:rPr>
                    <w:t>2022</w:t>
                  </w:r>
                </w:p>
              </w:tc>
              <w:tc>
                <w:tcPr>
                  <w:tcW w:w="1186" w:type="dxa"/>
                </w:tcPr>
                <w:p w:rsidR="002A078E" w:rsidRPr="0064047D" w:rsidRDefault="002A078E" w:rsidP="00084356">
                  <w:pPr>
                    <w:pStyle w:val="ab"/>
                    <w:rPr>
                      <w:sz w:val="20"/>
                    </w:rPr>
                  </w:pPr>
                  <w:r>
                    <w:rPr>
                      <w:color w:val="000000"/>
                      <w:sz w:val="20"/>
                    </w:rPr>
                    <w:t>703,41602</w:t>
                  </w:r>
                </w:p>
              </w:tc>
              <w:tc>
                <w:tcPr>
                  <w:tcW w:w="1224" w:type="dxa"/>
                </w:tcPr>
                <w:p w:rsidR="002A078E" w:rsidRPr="0064047D" w:rsidRDefault="002A078E" w:rsidP="00084356">
                  <w:pPr>
                    <w:pStyle w:val="ab"/>
                    <w:rPr>
                      <w:sz w:val="20"/>
                    </w:rPr>
                  </w:pPr>
                  <w:r>
                    <w:rPr>
                      <w:color w:val="000000"/>
                      <w:sz w:val="20"/>
                    </w:rPr>
                    <w:t>688,64428</w:t>
                  </w:r>
                </w:p>
              </w:tc>
              <w:tc>
                <w:tcPr>
                  <w:tcW w:w="1417" w:type="dxa"/>
                </w:tcPr>
                <w:p w:rsidR="002A078E" w:rsidRPr="0064047D" w:rsidRDefault="002A078E" w:rsidP="00084356">
                  <w:pPr>
                    <w:pStyle w:val="ab"/>
                    <w:rPr>
                      <w:sz w:val="20"/>
                    </w:rPr>
                  </w:pPr>
                  <w:r>
                    <w:rPr>
                      <w:color w:val="000000"/>
                      <w:sz w:val="20"/>
                    </w:rPr>
                    <w:t>14,06832</w:t>
                  </w:r>
                </w:p>
              </w:tc>
              <w:tc>
                <w:tcPr>
                  <w:tcW w:w="1134" w:type="dxa"/>
                </w:tcPr>
                <w:p w:rsidR="002A078E" w:rsidRPr="0064047D" w:rsidRDefault="002A078E" w:rsidP="00084356">
                  <w:pPr>
                    <w:pStyle w:val="ab"/>
                    <w:rPr>
                      <w:sz w:val="20"/>
                    </w:rPr>
                  </w:pPr>
                  <w:r>
                    <w:rPr>
                      <w:color w:val="000000"/>
                      <w:sz w:val="20"/>
                    </w:rPr>
                    <w:t>0,70342</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65"/>
              </w:trPr>
              <w:tc>
                <w:tcPr>
                  <w:tcW w:w="783" w:type="dxa"/>
                </w:tcPr>
                <w:p w:rsidR="002A078E" w:rsidRPr="0064047D" w:rsidRDefault="002A078E" w:rsidP="00084356">
                  <w:pPr>
                    <w:pStyle w:val="ab"/>
                    <w:rPr>
                      <w:sz w:val="20"/>
                    </w:rPr>
                  </w:pPr>
                  <w:r>
                    <w:rPr>
                      <w:sz w:val="20"/>
                    </w:rPr>
                    <w:t>2023</w:t>
                  </w:r>
                </w:p>
              </w:tc>
              <w:tc>
                <w:tcPr>
                  <w:tcW w:w="1186" w:type="dxa"/>
                </w:tcPr>
                <w:p w:rsidR="002A078E" w:rsidRPr="0064047D" w:rsidRDefault="002A078E" w:rsidP="00084356">
                  <w:pPr>
                    <w:pStyle w:val="ab"/>
                    <w:rPr>
                      <w:sz w:val="20"/>
                    </w:rPr>
                  </w:pPr>
                  <w:r>
                    <w:rPr>
                      <w:sz w:val="20"/>
                    </w:rPr>
                    <w:t>788,481</w:t>
                  </w:r>
                </w:p>
              </w:tc>
              <w:tc>
                <w:tcPr>
                  <w:tcW w:w="1224" w:type="dxa"/>
                </w:tcPr>
                <w:p w:rsidR="002A078E" w:rsidRPr="0064047D" w:rsidRDefault="002A078E" w:rsidP="00084356">
                  <w:pPr>
                    <w:pStyle w:val="ab"/>
                    <w:rPr>
                      <w:sz w:val="20"/>
                    </w:rPr>
                  </w:pPr>
                  <w:r>
                    <w:rPr>
                      <w:sz w:val="20"/>
                    </w:rPr>
                    <w:t>771,9229</w:t>
                  </w:r>
                </w:p>
              </w:tc>
              <w:tc>
                <w:tcPr>
                  <w:tcW w:w="1417" w:type="dxa"/>
                </w:tcPr>
                <w:p w:rsidR="002A078E" w:rsidRPr="0064047D" w:rsidRDefault="002A078E" w:rsidP="00084356">
                  <w:pPr>
                    <w:pStyle w:val="ab"/>
                    <w:rPr>
                      <w:sz w:val="20"/>
                    </w:rPr>
                  </w:pPr>
                  <w:r>
                    <w:rPr>
                      <w:sz w:val="20"/>
                    </w:rPr>
                    <w:t>15,76962</w:t>
                  </w:r>
                </w:p>
              </w:tc>
              <w:tc>
                <w:tcPr>
                  <w:tcW w:w="1134" w:type="dxa"/>
                </w:tcPr>
                <w:p w:rsidR="002A078E" w:rsidRPr="0064047D" w:rsidRDefault="002A078E" w:rsidP="00084356">
                  <w:pPr>
                    <w:pStyle w:val="ab"/>
                    <w:rPr>
                      <w:sz w:val="20"/>
                    </w:rPr>
                  </w:pPr>
                  <w:r>
                    <w:rPr>
                      <w:sz w:val="20"/>
                    </w:rPr>
                    <w:t>0,78848</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65"/>
              </w:trPr>
              <w:tc>
                <w:tcPr>
                  <w:tcW w:w="783" w:type="dxa"/>
                </w:tcPr>
                <w:p w:rsidR="002A078E" w:rsidRPr="0064047D" w:rsidRDefault="002A078E" w:rsidP="00084356">
                  <w:pPr>
                    <w:pStyle w:val="ab"/>
                    <w:rPr>
                      <w:sz w:val="20"/>
                    </w:rPr>
                  </w:pPr>
                  <w:r>
                    <w:rPr>
                      <w:sz w:val="20"/>
                    </w:rPr>
                    <w:t>2024</w:t>
                  </w:r>
                </w:p>
              </w:tc>
              <w:tc>
                <w:tcPr>
                  <w:tcW w:w="1186" w:type="dxa"/>
                </w:tcPr>
                <w:p w:rsidR="002A078E" w:rsidRDefault="002A078E" w:rsidP="00084356">
                  <w:pPr>
                    <w:pStyle w:val="ab"/>
                    <w:rPr>
                      <w:color w:val="000000"/>
                      <w:sz w:val="20"/>
                    </w:rPr>
                  </w:pPr>
                  <w:r>
                    <w:rPr>
                      <w:color w:val="000000"/>
                      <w:sz w:val="20"/>
                    </w:rPr>
                    <w:t>0*</w:t>
                  </w:r>
                </w:p>
              </w:tc>
              <w:tc>
                <w:tcPr>
                  <w:tcW w:w="1224" w:type="dxa"/>
                </w:tcPr>
                <w:p w:rsidR="002A078E" w:rsidRDefault="002A078E" w:rsidP="00084356">
                  <w:pPr>
                    <w:pStyle w:val="ab"/>
                    <w:rPr>
                      <w:color w:val="000000"/>
                      <w:sz w:val="20"/>
                    </w:rPr>
                  </w:pPr>
                  <w:r>
                    <w:rPr>
                      <w:color w:val="000000"/>
                      <w:sz w:val="20"/>
                    </w:rPr>
                    <w:t>0*</w:t>
                  </w:r>
                </w:p>
              </w:tc>
              <w:tc>
                <w:tcPr>
                  <w:tcW w:w="1417" w:type="dxa"/>
                </w:tcPr>
                <w:p w:rsidR="002A078E" w:rsidRDefault="002A078E" w:rsidP="00084356">
                  <w:pPr>
                    <w:pStyle w:val="ab"/>
                    <w:rPr>
                      <w:color w:val="000000"/>
                      <w:sz w:val="20"/>
                    </w:rPr>
                  </w:pPr>
                  <w:r>
                    <w:rPr>
                      <w:color w:val="000000"/>
                      <w:sz w:val="20"/>
                    </w:rPr>
                    <w:t>0*</w:t>
                  </w:r>
                </w:p>
              </w:tc>
              <w:tc>
                <w:tcPr>
                  <w:tcW w:w="1134" w:type="dxa"/>
                </w:tcPr>
                <w:p w:rsidR="002A078E" w:rsidRDefault="002A078E" w:rsidP="00084356">
                  <w:pPr>
                    <w:pStyle w:val="ab"/>
                    <w:rPr>
                      <w:color w:val="000000"/>
                      <w:sz w:val="20"/>
                    </w:rPr>
                  </w:pPr>
                  <w:r>
                    <w:rPr>
                      <w:color w:val="000000"/>
                      <w:sz w:val="20"/>
                    </w:rPr>
                    <w:t>0*</w:t>
                  </w:r>
                </w:p>
              </w:tc>
              <w:tc>
                <w:tcPr>
                  <w:tcW w:w="1134" w:type="dxa"/>
                </w:tcPr>
                <w:p w:rsidR="002A078E"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2A078E" w:rsidRPr="0064047D" w:rsidRDefault="002A078E" w:rsidP="00084356">
            <w:pPr>
              <w:pStyle w:val="ab"/>
              <w:rPr>
                <w:sz w:val="24"/>
                <w:szCs w:val="24"/>
              </w:rPr>
            </w:pPr>
          </w:p>
        </w:tc>
      </w:tr>
      <w:tr w:rsidR="002A078E" w:rsidRPr="00415D0F" w:rsidTr="00084356">
        <w:trPr>
          <w:trHeight w:val="634"/>
        </w:trPr>
        <w:tc>
          <w:tcPr>
            <w:tcW w:w="2745" w:type="dxa"/>
          </w:tcPr>
          <w:p w:rsidR="002A078E" w:rsidRPr="0064047D" w:rsidRDefault="002A078E" w:rsidP="00084356">
            <w:pPr>
              <w:pStyle w:val="ab"/>
              <w:rPr>
                <w:sz w:val="24"/>
                <w:szCs w:val="24"/>
              </w:rPr>
            </w:pPr>
            <w:r w:rsidRPr="0064047D">
              <w:rPr>
                <w:sz w:val="24"/>
                <w:szCs w:val="24"/>
              </w:rPr>
              <w:t>Ожидаемые результаты реализации подпрограммы</w:t>
            </w:r>
          </w:p>
        </w:tc>
        <w:tc>
          <w:tcPr>
            <w:tcW w:w="7087" w:type="dxa"/>
          </w:tcPr>
          <w:p w:rsidR="002A078E" w:rsidRPr="0064047D" w:rsidRDefault="002A078E" w:rsidP="00084356">
            <w:pPr>
              <w:pStyle w:val="ab"/>
              <w:rPr>
                <w:color w:val="000000"/>
                <w:sz w:val="24"/>
                <w:szCs w:val="24"/>
              </w:rPr>
            </w:pPr>
            <w:r w:rsidRPr="0064047D">
              <w:rPr>
                <w:color w:val="000000"/>
                <w:sz w:val="24"/>
                <w:szCs w:val="24"/>
              </w:rPr>
              <w:t xml:space="preserve">Повышение уровня благоустройства </w:t>
            </w:r>
            <w:proofErr w:type="gramStart"/>
            <w:r w:rsidRPr="0064047D">
              <w:rPr>
                <w:color w:val="000000"/>
                <w:sz w:val="24"/>
                <w:szCs w:val="24"/>
              </w:rPr>
              <w:t>дворовых  территорий</w:t>
            </w:r>
            <w:proofErr w:type="gramEnd"/>
            <w:r w:rsidRPr="0064047D">
              <w:rPr>
                <w:color w:val="000000"/>
                <w:sz w:val="24"/>
                <w:szCs w:val="24"/>
              </w:rPr>
              <w:t xml:space="preserve"> путем увеличения доли благоустроенных дворовых  территорий. </w:t>
            </w:r>
          </w:p>
        </w:tc>
      </w:tr>
    </w:tbl>
    <w:p w:rsidR="002A078E" w:rsidRDefault="002A078E" w:rsidP="002A078E">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Default="002A078E" w:rsidP="002A078E">
      <w:pPr>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p>
    <w:p w:rsidR="002A078E" w:rsidRPr="002E5704" w:rsidRDefault="002A078E" w:rsidP="002A078E">
      <w:pPr>
        <w:spacing w:after="0" w:line="240" w:lineRule="auto"/>
        <w:jc w:val="both"/>
        <w:rPr>
          <w:rFonts w:ascii="Times New Roman" w:hAnsi="Times New Roman"/>
          <w:sz w:val="24"/>
          <w:szCs w:val="24"/>
        </w:rPr>
      </w:pPr>
      <w:r w:rsidRPr="002E5704">
        <w:rPr>
          <w:rFonts w:ascii="Times New Roman" w:hAnsi="Times New Roman"/>
          <w:sz w:val="24"/>
          <w:szCs w:val="24"/>
        </w:rPr>
        <w:lastRenderedPageBreak/>
        <w:t xml:space="preserve">  </w:t>
      </w:r>
      <w:r>
        <w:rPr>
          <w:rFonts w:ascii="Times New Roman" w:hAnsi="Times New Roman"/>
          <w:sz w:val="24"/>
          <w:szCs w:val="24"/>
        </w:rPr>
        <w:t xml:space="preserve">Общая численность населения поселения на 01.01.2021 года составляет 9606 человек. В </w:t>
      </w:r>
      <w:proofErr w:type="spellStart"/>
      <w:r>
        <w:rPr>
          <w:rFonts w:ascii="Times New Roman" w:hAnsi="Times New Roman"/>
          <w:sz w:val="24"/>
          <w:szCs w:val="24"/>
        </w:rPr>
        <w:t>с.Биччура</w:t>
      </w:r>
      <w:proofErr w:type="spellEnd"/>
      <w:r>
        <w:rPr>
          <w:rFonts w:ascii="Times New Roman" w:hAnsi="Times New Roman"/>
          <w:sz w:val="24"/>
          <w:szCs w:val="24"/>
        </w:rPr>
        <w:t xml:space="preserve"> </w:t>
      </w:r>
      <w:r w:rsidRPr="002E5704">
        <w:rPr>
          <w:rFonts w:ascii="Times New Roman" w:hAnsi="Times New Roman"/>
          <w:sz w:val="24"/>
          <w:szCs w:val="24"/>
        </w:rPr>
        <w:t xml:space="preserve">  </w:t>
      </w:r>
      <w:r>
        <w:rPr>
          <w:rFonts w:ascii="Times New Roman" w:hAnsi="Times New Roman"/>
          <w:sz w:val="24"/>
          <w:szCs w:val="24"/>
        </w:rPr>
        <w:t>численность населения свыше 8000 чел. Многоквартирные дома расположены в селе Бичура, 12 многоквартирных домов образуют 10 дворовых территорий. Одна дворовая территория по ул. Ленина 240-242 участвовала в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 в 2017 году». Дворовые территории по ул. Ленина 241 и Ленина 238 благоустроены в рамках действующей программы. В 2021 году благоустроена дворовая территория по ул. Ленина 236. </w:t>
      </w:r>
      <w:r w:rsidRPr="002E5704">
        <w:rPr>
          <w:rFonts w:ascii="Times New Roman" w:hAnsi="Times New Roman"/>
          <w:sz w:val="24"/>
          <w:szCs w:val="24"/>
        </w:rPr>
        <w:t>Проведенн</w:t>
      </w:r>
      <w:r>
        <w:rPr>
          <w:rFonts w:ascii="Times New Roman" w:hAnsi="Times New Roman"/>
          <w:sz w:val="24"/>
          <w:szCs w:val="24"/>
        </w:rPr>
        <w:t>ая</w:t>
      </w:r>
      <w:r w:rsidRPr="002E5704">
        <w:rPr>
          <w:rFonts w:ascii="Times New Roman" w:hAnsi="Times New Roman"/>
          <w:sz w:val="24"/>
          <w:szCs w:val="24"/>
        </w:rPr>
        <w:t xml:space="preserve"> </w:t>
      </w:r>
      <w:r>
        <w:rPr>
          <w:rFonts w:ascii="Times New Roman" w:hAnsi="Times New Roman"/>
          <w:sz w:val="24"/>
          <w:szCs w:val="24"/>
        </w:rPr>
        <w:t>инвентаризация</w:t>
      </w:r>
      <w:r w:rsidRPr="002E5704">
        <w:rPr>
          <w:rFonts w:ascii="Times New Roman" w:hAnsi="Times New Roman"/>
          <w:sz w:val="24"/>
          <w:szCs w:val="24"/>
        </w:rPr>
        <w:t xml:space="preserve"> позволил</w:t>
      </w:r>
      <w:r>
        <w:rPr>
          <w:rFonts w:ascii="Times New Roman" w:hAnsi="Times New Roman"/>
          <w:sz w:val="24"/>
          <w:szCs w:val="24"/>
        </w:rPr>
        <w:t>а</w:t>
      </w:r>
      <w:r w:rsidRPr="002E5704">
        <w:rPr>
          <w:rFonts w:ascii="Times New Roman" w:hAnsi="Times New Roman"/>
          <w:sz w:val="24"/>
          <w:szCs w:val="24"/>
        </w:rPr>
        <w:t xml:space="preserve"> определить общее состояние благоустройства</w:t>
      </w:r>
      <w:r>
        <w:rPr>
          <w:rFonts w:ascii="Times New Roman" w:hAnsi="Times New Roman"/>
          <w:sz w:val="24"/>
          <w:szCs w:val="24"/>
        </w:rPr>
        <w:t xml:space="preserve"> </w:t>
      </w:r>
      <w:r w:rsidRPr="002E5704">
        <w:rPr>
          <w:rFonts w:ascii="Times New Roman" w:hAnsi="Times New Roman"/>
          <w:sz w:val="24"/>
          <w:szCs w:val="24"/>
        </w:rPr>
        <w:t>дворовых</w:t>
      </w:r>
      <w:r>
        <w:rPr>
          <w:rFonts w:ascii="Times New Roman" w:hAnsi="Times New Roman"/>
          <w:sz w:val="24"/>
          <w:szCs w:val="24"/>
        </w:rPr>
        <w:t xml:space="preserve"> и общественных </w:t>
      </w:r>
      <w:r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2A078E" w:rsidRPr="002320F9" w:rsidRDefault="002A078E" w:rsidP="002A078E">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2A078E" w:rsidRPr="005E0C67" w:rsidRDefault="002A078E" w:rsidP="002A078E">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2A078E" w:rsidRPr="005E0C67" w:rsidRDefault="002A078E" w:rsidP="002A078E">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 xml:space="preserve">ы не имеют </w:t>
      </w:r>
      <w:proofErr w:type="gramStart"/>
      <w:r>
        <w:rPr>
          <w:rFonts w:ascii="Times New Roman" w:hAnsi="Times New Roman"/>
          <w:sz w:val="24"/>
          <w:szCs w:val="24"/>
        </w:rPr>
        <w:t>покрытия,  отсутствуют</w:t>
      </w:r>
      <w:proofErr w:type="gramEnd"/>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2A078E" w:rsidRPr="002320F9" w:rsidRDefault="002A078E" w:rsidP="002A078E">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2A078E" w:rsidRPr="002E5704" w:rsidRDefault="002A078E" w:rsidP="002A078E">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2A078E" w:rsidRPr="00415D0F"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Pr>
          <w:rFonts w:ascii="Times New Roman" w:hAnsi="Times New Roman"/>
          <w:bCs/>
          <w:sz w:val="24"/>
          <w:szCs w:val="24"/>
        </w:rPr>
        <w:t>сельское «</w:t>
      </w:r>
      <w:proofErr w:type="spellStart"/>
      <w:r>
        <w:rPr>
          <w:rFonts w:ascii="Times New Roman" w:hAnsi="Times New Roman"/>
          <w:bCs/>
          <w:sz w:val="24"/>
          <w:szCs w:val="24"/>
        </w:rPr>
        <w:t>Бичурское</w:t>
      </w:r>
      <w:proofErr w:type="spellEnd"/>
      <w:r>
        <w:rPr>
          <w:rFonts w:ascii="Times New Roman" w:hAnsi="Times New Roman"/>
          <w:bCs/>
          <w:sz w:val="24"/>
          <w:szCs w:val="24"/>
        </w:rPr>
        <w:t>»</w:t>
      </w:r>
      <w:r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Pr>
          <w:rFonts w:ascii="Times New Roman" w:eastAsia="Times New Roman" w:hAnsi="Times New Roman" w:cs="Times New Roman"/>
          <w:sz w:val="24"/>
          <w:szCs w:val="24"/>
          <w:lang w:eastAsia="ru-RU"/>
        </w:rPr>
        <w:t xml:space="preserve"> минимального и дополнительного перечня работ.</w:t>
      </w:r>
    </w:p>
    <w:p w:rsidR="002A078E" w:rsidRPr="00415D0F"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Pr="00415D0F">
        <w:rPr>
          <w:rFonts w:ascii="Times New Roman" w:eastAsia="Times New Roman" w:hAnsi="Times New Roman" w:cs="Times New Roman"/>
          <w:sz w:val="24"/>
          <w:szCs w:val="24"/>
          <w:lang w:eastAsia="ru-RU"/>
        </w:rPr>
        <w:t>участие  в</w:t>
      </w:r>
      <w:proofErr w:type="gramEnd"/>
      <w:r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Pr>
          <w:rFonts w:ascii="Times New Roman" w:eastAsia="Times New Roman" w:hAnsi="Times New Roman" w:cs="Times New Roman"/>
          <w:sz w:val="24"/>
          <w:szCs w:val="24"/>
          <w:lang w:eastAsia="ru-RU"/>
        </w:rPr>
        <w:t>не менее 5</w:t>
      </w:r>
      <w:r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Pr="00415D0F">
        <w:rPr>
          <w:rFonts w:ascii="Times New Roman" w:eastAsia="Times New Roman" w:hAnsi="Times New Roman" w:cs="Times New Roman"/>
          <w:sz w:val="24"/>
          <w:szCs w:val="24"/>
          <w:lang w:eastAsia="ru-RU"/>
        </w:rPr>
        <w:t xml:space="preserve">. </w:t>
      </w:r>
    </w:p>
    <w:p w:rsidR="002A078E" w:rsidRPr="00415D0F" w:rsidRDefault="002A078E" w:rsidP="002A07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Нормативная стоимость </w:t>
      </w:r>
      <w:r>
        <w:rPr>
          <w:rFonts w:ascii="Times New Roman" w:eastAsia="Times New Roman" w:hAnsi="Times New Roman" w:cs="Times New Roman"/>
          <w:sz w:val="24"/>
          <w:szCs w:val="24"/>
          <w:lang w:eastAsia="ru-RU"/>
        </w:rPr>
        <w:t>видов работ</w:t>
      </w:r>
      <w:r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единичных расценок, путем составления смет</w:t>
      </w:r>
      <w:r>
        <w:rPr>
          <w:rFonts w:ascii="Times New Roman" w:eastAsia="Times New Roman" w:hAnsi="Times New Roman" w:cs="Times New Roman"/>
          <w:sz w:val="24"/>
          <w:szCs w:val="24"/>
          <w:lang w:eastAsia="ru-RU"/>
        </w:rPr>
        <w:t>ных расчетов</w:t>
      </w:r>
      <w:r w:rsidRPr="00415D0F">
        <w:rPr>
          <w:rFonts w:ascii="Times New Roman" w:eastAsia="Times New Roman" w:hAnsi="Times New Roman" w:cs="Times New Roman"/>
          <w:sz w:val="24"/>
          <w:szCs w:val="24"/>
          <w:lang w:eastAsia="ru-RU"/>
        </w:rPr>
        <w:t>.</w:t>
      </w:r>
    </w:p>
    <w:p w:rsidR="002A078E" w:rsidRPr="00415D0F"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в течении семи лет с привлечением средств федерального -97,9</w:t>
      </w:r>
      <w:proofErr w:type="gramStart"/>
      <w:r>
        <w:rPr>
          <w:rFonts w:ascii="Times New Roman" w:eastAsia="Times New Roman" w:hAnsi="Times New Roman" w:cs="Times New Roman"/>
          <w:sz w:val="24"/>
          <w:szCs w:val="24"/>
          <w:lang w:eastAsia="ru-RU"/>
        </w:rPr>
        <w:t>%,  республиканского</w:t>
      </w:r>
      <w:proofErr w:type="gramEnd"/>
      <w:r>
        <w:rPr>
          <w:rFonts w:ascii="Times New Roman" w:eastAsia="Times New Roman" w:hAnsi="Times New Roman" w:cs="Times New Roman"/>
          <w:sz w:val="24"/>
          <w:szCs w:val="24"/>
          <w:lang w:eastAsia="ru-RU"/>
        </w:rPr>
        <w:t xml:space="preserve"> – 2% и местного -0,1%  бюджетов, согласно распределения, ежегодно доводимого Минстроем РБ. </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2A078E" w:rsidRPr="00B31F35" w:rsidRDefault="002A078E" w:rsidP="002A078E">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подпрограммы </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2A078E" w:rsidRPr="00415D0F"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реализации муниципальной </w:t>
      </w:r>
      <w:proofErr w:type="gramStart"/>
      <w:r>
        <w:rPr>
          <w:rFonts w:ascii="Times New Roman" w:eastAsia="Times New Roman" w:hAnsi="Times New Roman" w:cs="Times New Roman"/>
          <w:sz w:val="24"/>
          <w:szCs w:val="24"/>
          <w:lang w:eastAsia="ru-RU"/>
        </w:rPr>
        <w:t>программы  сельского</w:t>
      </w:r>
      <w:proofErr w:type="gramEnd"/>
      <w:r>
        <w:rPr>
          <w:rFonts w:ascii="Times New Roman" w:eastAsia="Times New Roman" w:hAnsi="Times New Roman" w:cs="Times New Roman"/>
          <w:sz w:val="24"/>
          <w:szCs w:val="24"/>
          <w:lang w:eastAsia="ru-RU"/>
        </w:rPr>
        <w:t xml:space="preserve"> поселения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A078E" w:rsidRDefault="002A078E" w:rsidP="002A078E">
      <w:pPr>
        <w:spacing w:after="0" w:line="240" w:lineRule="auto"/>
        <w:ind w:left="1571"/>
        <w:rPr>
          <w:rFonts w:ascii="Times New Roman" w:eastAsia="Times New Roman" w:hAnsi="Times New Roman" w:cs="Times New Roman"/>
          <w:sz w:val="24"/>
          <w:szCs w:val="24"/>
          <w:lang w:eastAsia="ru-RU"/>
        </w:rPr>
        <w:sectPr w:rsidR="002A078E" w:rsidSect="0046092E">
          <w:pgSz w:w="11906" w:h="16838"/>
          <w:pgMar w:top="992" w:right="992" w:bottom="567" w:left="1701" w:header="709" w:footer="709" w:gutter="0"/>
          <w:cols w:space="708"/>
          <w:docGrid w:linePitch="360"/>
        </w:sectPr>
      </w:pPr>
    </w:p>
    <w:p w:rsidR="002A078E" w:rsidRPr="00415D0F" w:rsidRDefault="002A078E" w:rsidP="002A078E">
      <w:pPr>
        <w:spacing w:after="0" w:line="240" w:lineRule="auto"/>
        <w:ind w:left="1571"/>
        <w:rPr>
          <w:rFonts w:ascii="Times New Roman" w:eastAsia="Times New Roman" w:hAnsi="Times New Roman" w:cs="Times New Roman"/>
          <w:sz w:val="24"/>
          <w:szCs w:val="24"/>
          <w:lang w:eastAsia="ru-RU"/>
        </w:rPr>
      </w:pPr>
    </w:p>
    <w:p w:rsidR="002A078E" w:rsidRPr="00D54311" w:rsidRDefault="002A078E" w:rsidP="002A078E">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r>
        <w:rPr>
          <w:rFonts w:ascii="Times New Roman" w:eastAsia="Times New Roman" w:hAnsi="Times New Roman" w:cs="Times New Roman"/>
          <w:b/>
          <w:sz w:val="24"/>
          <w:szCs w:val="24"/>
          <w:lang w:eastAsia="ru-RU"/>
        </w:rPr>
        <w:t xml:space="preserve"> </w:t>
      </w:r>
    </w:p>
    <w:p w:rsidR="002A078E"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A078E" w:rsidRDefault="002A078E" w:rsidP="002A078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A078E" w:rsidRPr="006A69CE" w:rsidRDefault="002A078E" w:rsidP="002A078E">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p w:rsidR="002A078E" w:rsidRDefault="002A078E" w:rsidP="002A078E">
      <w:pPr>
        <w:spacing w:after="0" w:line="240" w:lineRule="auto"/>
        <w:ind w:firstLine="567"/>
        <w:rPr>
          <w:rFonts w:ascii="Times New Roman" w:eastAsia="Times New Roman" w:hAnsi="Times New Roman" w:cs="Times New Roman"/>
          <w:sz w:val="24"/>
          <w:szCs w:val="24"/>
          <w:lang w:eastAsia="ru-RU"/>
        </w:rPr>
      </w:pPr>
    </w:p>
    <w:tbl>
      <w:tblPr>
        <w:tblStyle w:val="a5"/>
        <w:tblW w:w="14601" w:type="dxa"/>
        <w:tblInd w:w="675" w:type="dxa"/>
        <w:tblLayout w:type="fixed"/>
        <w:tblLook w:val="04A0" w:firstRow="1" w:lastRow="0" w:firstColumn="1" w:lastColumn="0" w:noHBand="0" w:noVBand="1"/>
      </w:tblPr>
      <w:tblGrid>
        <w:gridCol w:w="2977"/>
        <w:gridCol w:w="2977"/>
        <w:gridCol w:w="567"/>
        <w:gridCol w:w="709"/>
        <w:gridCol w:w="708"/>
        <w:gridCol w:w="709"/>
        <w:gridCol w:w="709"/>
        <w:gridCol w:w="709"/>
        <w:gridCol w:w="708"/>
        <w:gridCol w:w="709"/>
        <w:gridCol w:w="3119"/>
      </w:tblGrid>
      <w:tr w:rsidR="002A078E" w:rsidRPr="00412B70" w:rsidTr="00084356">
        <w:trPr>
          <w:trHeight w:val="425"/>
        </w:trPr>
        <w:tc>
          <w:tcPr>
            <w:tcW w:w="2977" w:type="dxa"/>
            <w:vMerge w:val="restart"/>
            <w:tcBorders>
              <w:top w:val="single" w:sz="4" w:space="0" w:color="auto"/>
              <w:left w:val="single" w:sz="4" w:space="0" w:color="auto"/>
              <w:bottom w:val="single" w:sz="4" w:space="0" w:color="auto"/>
              <w:right w:val="single" w:sz="4" w:space="0" w:color="auto"/>
            </w:tcBorders>
            <w:hideMark/>
          </w:tcPr>
          <w:p w:rsidR="002A078E" w:rsidRPr="00412B70" w:rsidRDefault="002A078E" w:rsidP="00084356">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2A078E" w:rsidRPr="00412B70" w:rsidRDefault="002A078E" w:rsidP="00084356">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7"/>
            <w:shd w:val="clear" w:color="auto" w:fill="auto"/>
          </w:tcPr>
          <w:p w:rsidR="002A078E" w:rsidRPr="00412B70" w:rsidRDefault="002A078E" w:rsidP="00084356">
            <w:pPr>
              <w:rPr>
                <w:rFonts w:ascii="Times New Roman" w:hAnsi="Times New Roman"/>
                <w:bCs/>
                <w:sz w:val="24"/>
                <w:szCs w:val="24"/>
              </w:rPr>
            </w:pPr>
            <w:r w:rsidRPr="00412B70">
              <w:rPr>
                <w:rFonts w:ascii="Times New Roman" w:hAnsi="Times New Roman"/>
                <w:bCs/>
                <w:sz w:val="24"/>
                <w:szCs w:val="24"/>
              </w:rPr>
              <w:t>Прогнозный период</w:t>
            </w:r>
          </w:p>
        </w:tc>
        <w:tc>
          <w:tcPr>
            <w:tcW w:w="3119" w:type="dxa"/>
            <w:vMerge w:val="restart"/>
            <w:shd w:val="clear" w:color="auto" w:fill="auto"/>
          </w:tcPr>
          <w:p w:rsidR="002A078E" w:rsidRPr="00412B70" w:rsidRDefault="002A078E" w:rsidP="00084356">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2A078E" w:rsidRPr="00412B70" w:rsidTr="00084356">
        <w:trPr>
          <w:trHeight w:val="47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709"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2018</w:t>
            </w:r>
          </w:p>
        </w:tc>
        <w:tc>
          <w:tcPr>
            <w:tcW w:w="708"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2A078E" w:rsidRPr="000C10C0" w:rsidRDefault="002A078E" w:rsidP="00084356">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3119" w:type="dxa"/>
            <w:vMerge/>
            <w:tcBorders>
              <w:bottom w:val="single" w:sz="4" w:space="0" w:color="auto"/>
            </w:tcBorders>
          </w:tcPr>
          <w:p w:rsidR="002A078E" w:rsidRPr="000C10C0" w:rsidRDefault="002A078E" w:rsidP="00084356">
            <w:pPr>
              <w:pStyle w:val="aa"/>
              <w:ind w:left="0"/>
              <w:rPr>
                <w:rFonts w:ascii="Times New Roman" w:hAnsi="Times New Roman"/>
                <w:bCs/>
              </w:rPr>
            </w:pPr>
          </w:p>
        </w:tc>
      </w:tr>
      <w:tr w:rsidR="002A078E" w:rsidRPr="00412B70" w:rsidTr="00084356">
        <w:trPr>
          <w:trHeight w:val="475"/>
        </w:trPr>
        <w:tc>
          <w:tcPr>
            <w:tcW w:w="14601" w:type="dxa"/>
            <w:gridSpan w:val="11"/>
            <w:tcBorders>
              <w:top w:val="single" w:sz="4" w:space="0" w:color="auto"/>
              <w:left w:val="single" w:sz="4" w:space="0" w:color="auto"/>
              <w:bottom w:val="single" w:sz="4" w:space="0" w:color="auto"/>
              <w:right w:val="single" w:sz="4" w:space="0" w:color="auto"/>
            </w:tcBorders>
            <w:vAlign w:val="center"/>
          </w:tcPr>
          <w:p w:rsidR="002A078E" w:rsidRDefault="002A078E" w:rsidP="00084356">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2A078E" w:rsidTr="00084356">
        <w:trPr>
          <w:trHeight w:val="2232"/>
        </w:trPr>
        <w:tc>
          <w:tcPr>
            <w:tcW w:w="2977" w:type="dxa"/>
            <w:vMerge w:val="restart"/>
            <w:tcBorders>
              <w:top w:val="single" w:sz="4" w:space="0" w:color="auto"/>
              <w:left w:val="single" w:sz="4" w:space="0" w:color="auto"/>
              <w:right w:val="single" w:sz="4" w:space="0" w:color="auto"/>
            </w:tcBorders>
            <w:hideMark/>
          </w:tcPr>
          <w:p w:rsidR="002A078E" w:rsidRPr="00BF4E7F" w:rsidRDefault="002A078E" w:rsidP="00084356">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и в местах общего пользования жителей.</w:t>
            </w:r>
          </w:p>
          <w:p w:rsidR="002A078E" w:rsidRPr="00415D0F" w:rsidRDefault="002A078E" w:rsidP="00084356">
            <w:pPr>
              <w:widowControl w:val="0"/>
              <w:autoSpaceDE w:val="0"/>
              <w:autoSpaceDN w:val="0"/>
              <w:adjustRightInd w:val="0"/>
              <w:spacing w:after="0" w:line="240" w:lineRule="auto"/>
              <w:rPr>
                <w:rFonts w:ascii="Times New Roman" w:hAnsi="Times New Roman" w:cs="Times New Roman"/>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w:t>
            </w:r>
          </w:p>
          <w:p w:rsidR="002A078E" w:rsidRDefault="002A078E" w:rsidP="0008435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 xml:space="preserve">Создание условий для реализации муниципальной программы в сельском поселении </w:t>
            </w:r>
            <w:proofErr w:type="spellStart"/>
            <w:r>
              <w:rPr>
                <w:rFonts w:ascii="Times New Roman" w:hAnsi="Times New Roman" w:cs="Times New Roman"/>
                <w:sz w:val="24"/>
                <w:szCs w:val="24"/>
              </w:rPr>
              <w:t>Бичурское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A078E" w:rsidRPr="00DC7259" w:rsidRDefault="002A078E" w:rsidP="00084356">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A078E" w:rsidRPr="00DC7259" w:rsidRDefault="002A078E" w:rsidP="00084356">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A078E" w:rsidRPr="00DC7259" w:rsidRDefault="002A078E" w:rsidP="000843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2A078E" w:rsidRDefault="002A078E" w:rsidP="00084356">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A078E" w:rsidRDefault="002A078E" w:rsidP="00084356">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A078E" w:rsidRDefault="002A078E" w:rsidP="00084356">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A078E" w:rsidRDefault="002A078E" w:rsidP="00084356">
            <w:r w:rsidRPr="00DF3AB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2A078E" w:rsidRPr="00DF3AB6" w:rsidRDefault="002A078E" w:rsidP="00084356">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A078E" w:rsidRPr="00DF3AB6" w:rsidRDefault="002A078E" w:rsidP="00084356">
            <w:pPr>
              <w:rPr>
                <w:rFonts w:ascii="Times New Roman" w:hAnsi="Times New Roman" w:cs="Times New Roman"/>
                <w:sz w:val="24"/>
                <w:szCs w:val="24"/>
              </w:rPr>
            </w:pPr>
            <w:r>
              <w:rPr>
                <w:rFonts w:ascii="Times New Roman"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vAlign w:val="center"/>
          </w:tcPr>
          <w:p w:rsidR="002A078E" w:rsidRPr="00EE4EE3"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rPr>
            </w:pPr>
            <w:r w:rsidRPr="00CB20C4">
              <w:rPr>
                <w:rFonts w:ascii="Times New Roman" w:hAnsi="Times New Roman" w:cs="Times New Roman"/>
              </w:rPr>
              <w:t>определяется как отношение  фактически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2A078E" w:rsidTr="00084356">
        <w:trPr>
          <w:trHeight w:val="1980"/>
        </w:trPr>
        <w:tc>
          <w:tcPr>
            <w:tcW w:w="2977" w:type="dxa"/>
            <w:vMerge/>
            <w:tcBorders>
              <w:left w:val="single" w:sz="4" w:space="0" w:color="auto"/>
              <w:bottom w:val="single" w:sz="4" w:space="0" w:color="auto"/>
              <w:right w:val="single" w:sz="4" w:space="0" w:color="auto"/>
            </w:tcBorders>
            <w:hideMark/>
          </w:tcPr>
          <w:p w:rsidR="002A078E" w:rsidRPr="00BF4E7F" w:rsidRDefault="002A078E" w:rsidP="00084356">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A078E" w:rsidRPr="00DC7259" w:rsidRDefault="002A078E" w:rsidP="00084356">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078E" w:rsidRPr="00560269"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2A078E" w:rsidRPr="00207772" w:rsidRDefault="002A078E" w:rsidP="00084356">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2A078E" w:rsidRDefault="002A078E" w:rsidP="002A078E">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подпрограммы может быть изменен, или дополнен в случае недостаточности информации, при корректировке </w:t>
      </w:r>
      <w:r>
        <w:rPr>
          <w:rFonts w:ascii="Times New Roman" w:eastAsia="Times New Roman" w:hAnsi="Times New Roman" w:cs="Times New Roman"/>
          <w:sz w:val="24"/>
          <w:szCs w:val="24"/>
          <w:lang w:eastAsia="ru-RU"/>
        </w:rPr>
        <w:lastRenderedPageBreak/>
        <w:t>подпрограммы, в случае изменения приоритетов государственной политики.</w:t>
      </w:r>
    </w:p>
    <w:p w:rsidR="002A078E" w:rsidRDefault="002A078E" w:rsidP="002A078E">
      <w:pPr>
        <w:widowControl w:val="0"/>
        <w:autoSpaceDE w:val="0"/>
        <w:autoSpaceDN w:val="0"/>
        <w:adjustRightInd w:val="0"/>
        <w:spacing w:after="0" w:line="240" w:lineRule="auto"/>
        <w:ind w:left="284" w:right="-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A078E" w:rsidRPr="00C11E9C" w:rsidRDefault="002A078E" w:rsidP="002A078E">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2198"/>
        <w:gridCol w:w="2410"/>
        <w:gridCol w:w="992"/>
        <w:gridCol w:w="1276"/>
        <w:gridCol w:w="1417"/>
        <w:gridCol w:w="1276"/>
        <w:gridCol w:w="1276"/>
        <w:gridCol w:w="1417"/>
        <w:gridCol w:w="1418"/>
      </w:tblGrid>
      <w:tr w:rsidR="002A078E" w:rsidRPr="00987A51" w:rsidTr="00084356">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A078E" w:rsidRPr="00987A51" w:rsidTr="00084356">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417" w:type="dxa"/>
            <w:tcBorders>
              <w:top w:val="single" w:sz="4" w:space="0" w:color="auto"/>
              <w:left w:val="nil"/>
              <w:bottom w:val="single" w:sz="4" w:space="0" w:color="auto"/>
              <w:right w:val="single" w:sz="4" w:space="0" w:color="auto"/>
            </w:tcBorders>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418" w:type="dxa"/>
            <w:tcBorders>
              <w:top w:val="single" w:sz="4" w:space="0" w:color="auto"/>
              <w:left w:val="nil"/>
              <w:bottom w:val="single" w:sz="4" w:space="0" w:color="auto"/>
              <w:right w:val="single" w:sz="4" w:space="0" w:color="auto"/>
            </w:tcBorders>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2A078E" w:rsidRPr="00987A51" w:rsidTr="00084356">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198"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703,41602</w:t>
            </w:r>
          </w:p>
        </w:tc>
        <w:tc>
          <w:tcPr>
            <w:tcW w:w="1417"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1418"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289"/>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688,64428</w:t>
            </w:r>
          </w:p>
        </w:tc>
        <w:tc>
          <w:tcPr>
            <w:tcW w:w="1417"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499"/>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14,06832</w:t>
            </w:r>
          </w:p>
        </w:tc>
        <w:tc>
          <w:tcPr>
            <w:tcW w:w="1417" w:type="dxa"/>
            <w:tcBorders>
              <w:top w:val="nil"/>
              <w:left w:val="nil"/>
              <w:bottom w:val="single" w:sz="4" w:space="0" w:color="auto"/>
              <w:right w:val="single" w:sz="4" w:space="0" w:color="auto"/>
            </w:tcBorders>
          </w:tcPr>
          <w:p w:rsidR="002A078E" w:rsidRPr="00EE3F36"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295"/>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0,70342</w:t>
            </w:r>
          </w:p>
        </w:tc>
        <w:tc>
          <w:tcPr>
            <w:tcW w:w="1417"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295"/>
        </w:trPr>
        <w:tc>
          <w:tcPr>
            <w:tcW w:w="1135"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single" w:sz="4" w:space="0" w:color="auto"/>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10" w:type="dxa"/>
            <w:tcBorders>
              <w:top w:val="nil"/>
              <w:left w:val="nil"/>
              <w:bottom w:val="nil"/>
              <w:right w:val="nil"/>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703,41602</w:t>
            </w:r>
          </w:p>
        </w:tc>
        <w:tc>
          <w:tcPr>
            <w:tcW w:w="1417"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1418"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289"/>
        </w:trPr>
        <w:tc>
          <w:tcPr>
            <w:tcW w:w="1135"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688,64428</w:t>
            </w:r>
          </w:p>
        </w:tc>
        <w:tc>
          <w:tcPr>
            <w:tcW w:w="1417" w:type="dxa"/>
            <w:tcBorders>
              <w:top w:val="nil"/>
              <w:left w:val="nil"/>
              <w:bottom w:val="single" w:sz="4" w:space="0" w:color="auto"/>
              <w:right w:val="single" w:sz="4" w:space="0" w:color="auto"/>
            </w:tcBorders>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455"/>
        </w:trPr>
        <w:tc>
          <w:tcPr>
            <w:tcW w:w="1135"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14,06832</w:t>
            </w:r>
          </w:p>
        </w:tc>
        <w:tc>
          <w:tcPr>
            <w:tcW w:w="1417" w:type="dxa"/>
            <w:tcBorders>
              <w:top w:val="nil"/>
              <w:left w:val="nil"/>
              <w:bottom w:val="single" w:sz="4" w:space="0" w:color="auto"/>
              <w:right w:val="single" w:sz="4" w:space="0" w:color="auto"/>
            </w:tcBorders>
          </w:tcPr>
          <w:p w:rsidR="002A078E" w:rsidRPr="00EE3F36"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271"/>
        </w:trPr>
        <w:tc>
          <w:tcPr>
            <w:tcW w:w="1135" w:type="dxa"/>
            <w:vMerge/>
            <w:tcBorders>
              <w:top w:val="nil"/>
              <w:left w:val="single" w:sz="4" w:space="0" w:color="auto"/>
              <w:bottom w:val="nil"/>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0,70342</w:t>
            </w:r>
          </w:p>
        </w:tc>
        <w:tc>
          <w:tcPr>
            <w:tcW w:w="1417"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1418"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A078E" w:rsidRPr="00987A51" w:rsidTr="00084356">
        <w:trPr>
          <w:trHeight w:val="331"/>
        </w:trPr>
        <w:tc>
          <w:tcPr>
            <w:tcW w:w="1135" w:type="dxa"/>
            <w:tcBorders>
              <w:top w:val="nil"/>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tcPr>
          <w:p w:rsidR="002A078E"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2A078E" w:rsidRDefault="002A078E" w:rsidP="002A078E">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A078E" w:rsidRDefault="002A078E" w:rsidP="002A078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бюджетов </w:t>
      </w:r>
      <w:proofErr w:type="spellStart"/>
      <w:proofErr w:type="gramStart"/>
      <w:r>
        <w:rPr>
          <w:rFonts w:ascii="Times New Roman" w:eastAsia="Times New Roman" w:hAnsi="Times New Roman" w:cs="Times New Roman"/>
          <w:sz w:val="24"/>
          <w:szCs w:val="24"/>
          <w:lang w:eastAsia="ru-RU"/>
        </w:rPr>
        <w:t>МО»Бичурский</w:t>
      </w:r>
      <w:proofErr w:type="spellEnd"/>
      <w:proofErr w:type="gramEnd"/>
      <w:r>
        <w:rPr>
          <w:rFonts w:ascii="Times New Roman" w:eastAsia="Times New Roman" w:hAnsi="Times New Roman" w:cs="Times New Roman"/>
          <w:sz w:val="24"/>
          <w:szCs w:val="24"/>
          <w:lang w:eastAsia="ru-RU"/>
        </w:rPr>
        <w:t xml:space="preserve"> район» - в размере 0,1 %</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2A078E" w:rsidSect="00FC2AEE">
          <w:pgSz w:w="16838" w:h="11906" w:orient="landscape"/>
          <w:pgMar w:top="1701" w:right="992" w:bottom="992" w:left="709" w:header="709" w:footer="709" w:gutter="0"/>
          <w:cols w:space="708"/>
          <w:docGrid w:linePitch="360"/>
        </w:sect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2A078E" w:rsidTr="00084356">
        <w:tc>
          <w:tcPr>
            <w:tcW w:w="70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A078E" w:rsidRPr="00987A51" w:rsidTr="00084356">
        <w:tc>
          <w:tcPr>
            <w:tcW w:w="709"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2A078E" w:rsidRPr="005B66A9" w:rsidRDefault="002A078E" w:rsidP="00084356">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w:t>
            </w:r>
            <w:r>
              <w:rPr>
                <w:rFonts w:ascii="Times New Roman" w:hAnsi="Times New Roman" w:cs="Times New Roman"/>
                <w:color w:val="000000"/>
                <w:sz w:val="24"/>
                <w:szCs w:val="24"/>
              </w:rPr>
              <w:t>-СП «</w:t>
            </w:r>
            <w:proofErr w:type="spellStart"/>
            <w:r>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2A078E" w:rsidTr="00084356">
        <w:trPr>
          <w:trHeight w:val="930"/>
        </w:trPr>
        <w:tc>
          <w:tcPr>
            <w:tcW w:w="709"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2A078E" w:rsidRPr="005B66A9" w:rsidRDefault="002A078E" w:rsidP="00084356">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Pr>
                <w:rFonts w:ascii="Times New Roman" w:hAnsi="Times New Roman" w:cs="Times New Roman"/>
                <w:color w:val="000000"/>
                <w:sz w:val="24"/>
                <w:szCs w:val="24"/>
              </w:rPr>
              <w:t>территорий</w:t>
            </w:r>
          </w:p>
        </w:tc>
        <w:tc>
          <w:tcPr>
            <w:tcW w:w="1690"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2A078E" w:rsidRPr="005B66A9" w:rsidRDefault="002A078E" w:rsidP="00084356">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2A078E" w:rsidRPr="0029492F" w:rsidTr="00084356">
        <w:trPr>
          <w:trHeight w:val="375"/>
        </w:trPr>
        <w:tc>
          <w:tcPr>
            <w:tcW w:w="14049" w:type="dxa"/>
            <w:tcBorders>
              <w:top w:val="nil"/>
              <w:left w:val="nil"/>
              <w:bottom w:val="nil"/>
              <w:right w:val="nil"/>
            </w:tcBorders>
            <w:shd w:val="clear" w:color="auto" w:fill="auto"/>
            <w:noWrap/>
            <w:vAlign w:val="bottom"/>
            <w:hideMark/>
          </w:tcPr>
          <w:p w:rsidR="002A078E" w:rsidRPr="006F663E" w:rsidRDefault="002A078E" w:rsidP="00084356">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2A078E" w:rsidRPr="00A943EA" w:rsidRDefault="002A078E" w:rsidP="00084356">
            <w:pPr>
              <w:spacing w:after="0" w:line="240" w:lineRule="auto"/>
              <w:ind w:right="4524"/>
              <w:jc w:val="right"/>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Default="002A078E" w:rsidP="00084356">
            <w:pPr>
              <w:spacing w:after="0" w:line="240" w:lineRule="auto"/>
              <w:ind w:right="4524"/>
              <w:rPr>
                <w:rFonts w:ascii="Times New Roman" w:eastAsia="Times New Roman" w:hAnsi="Times New Roman" w:cs="Times New Roman"/>
                <w:b/>
                <w:color w:val="000000"/>
                <w:sz w:val="24"/>
                <w:szCs w:val="24"/>
                <w:lang w:eastAsia="ru-RU"/>
              </w:rPr>
            </w:pPr>
          </w:p>
          <w:p w:rsidR="002A078E" w:rsidRPr="00A943EA" w:rsidRDefault="002A078E" w:rsidP="00084356">
            <w:pPr>
              <w:spacing w:after="0" w:line="240" w:lineRule="auto"/>
              <w:ind w:right="4524"/>
              <w:rPr>
                <w:rFonts w:ascii="Times New Roman" w:eastAsia="Times New Roman" w:hAnsi="Times New Roman" w:cs="Times New Roman"/>
                <w:b/>
                <w:color w:val="000000"/>
                <w:sz w:val="24"/>
                <w:szCs w:val="24"/>
                <w:lang w:eastAsia="ru-RU"/>
              </w:rPr>
            </w:pPr>
          </w:p>
        </w:tc>
      </w:tr>
    </w:tbl>
    <w:p w:rsidR="002A078E" w:rsidRPr="00415D0F" w:rsidRDefault="002A078E" w:rsidP="002A078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2A078E" w:rsidRPr="00415D0F"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2A078E" w:rsidRPr="00415D0F" w:rsidTr="00084356">
        <w:trPr>
          <w:trHeight w:val="477"/>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7370" w:type="dxa"/>
          </w:tcPr>
          <w:p w:rsidR="002A078E" w:rsidRPr="00415D0F" w:rsidRDefault="002A078E" w:rsidP="0008435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Pr>
                <w:rFonts w:ascii="Times New Roman" w:eastAsia="Times New Roman" w:hAnsi="Times New Roman" w:cs="Times New Roman"/>
                <w:bCs/>
                <w:sz w:val="24"/>
                <w:szCs w:val="24"/>
                <w:lang w:eastAsia="ru-RU"/>
              </w:rPr>
              <w:t>-СП «</w:t>
            </w:r>
            <w:proofErr w:type="spellStart"/>
            <w:r>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2A078E" w:rsidRPr="00415D0F" w:rsidTr="00084356">
        <w:trPr>
          <w:trHeight w:val="849"/>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7370" w:type="dxa"/>
          </w:tcPr>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A078E" w:rsidRPr="00415D0F" w:rsidTr="00084356">
        <w:trPr>
          <w:trHeight w:val="669"/>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ниципальное образование сельское</w:t>
            </w:r>
            <w:r w:rsidRPr="00415D0F">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(физические и юридические лица)</w:t>
            </w:r>
          </w:p>
        </w:tc>
      </w:tr>
      <w:tr w:rsidR="002A078E" w:rsidRPr="00415D0F" w:rsidTr="00084356">
        <w:trPr>
          <w:trHeight w:val="2542"/>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Pr>
                <w:rFonts w:ascii="Times New Roman" w:eastAsia="Times New Roman" w:hAnsi="Times New Roman" w:cs="Times New Roman"/>
                <w:sz w:val="24"/>
                <w:szCs w:val="24"/>
                <w:lang w:eastAsia="ru-RU"/>
              </w:rPr>
              <w:t xml:space="preserve"> и задачи подпрограммы</w:t>
            </w:r>
          </w:p>
        </w:tc>
        <w:tc>
          <w:tcPr>
            <w:tcW w:w="7370" w:type="dxa"/>
          </w:tcPr>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2A078E"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сельском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tc>
      </w:tr>
      <w:tr w:rsidR="002A078E" w:rsidRPr="00415D0F" w:rsidTr="00084356">
        <w:trPr>
          <w:trHeight w:val="1341"/>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7370" w:type="dxa"/>
          </w:tcPr>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нных общественных территорий, ед.</w:t>
            </w:r>
          </w:p>
        </w:tc>
      </w:tr>
      <w:tr w:rsidR="002A078E" w:rsidRPr="00415D0F" w:rsidTr="00084356">
        <w:trPr>
          <w:trHeight w:val="562"/>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7370" w:type="dxa"/>
          </w:tcPr>
          <w:p w:rsidR="002A078E" w:rsidRPr="00415D0F" w:rsidRDefault="002A078E" w:rsidP="00084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2018-2024</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r>
      <w:tr w:rsidR="002A078E" w:rsidRPr="00415D0F" w:rsidTr="00084356">
        <w:trPr>
          <w:trHeight w:val="1991"/>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программы</w:t>
            </w:r>
            <w:r>
              <w:rPr>
                <w:rFonts w:ascii="Times New Roman" w:hAnsi="Times New Roman" w:cs="Times New Roman"/>
                <w:sz w:val="24"/>
                <w:szCs w:val="24"/>
              </w:rPr>
              <w:t>(подпрограммы)</w:t>
            </w:r>
          </w:p>
        </w:tc>
        <w:tc>
          <w:tcPr>
            <w:tcW w:w="7370" w:type="dxa"/>
          </w:tcPr>
          <w:p w:rsidR="002A078E" w:rsidRPr="0064047D" w:rsidRDefault="002A078E" w:rsidP="00084356">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2A078E" w:rsidTr="00084356">
              <w:tc>
                <w:tcPr>
                  <w:tcW w:w="768"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2A078E" w:rsidRPr="009A430F"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A078E" w:rsidTr="00084356">
              <w:trPr>
                <w:trHeight w:val="227"/>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1290,09735</w:t>
                  </w:r>
                </w:p>
              </w:tc>
              <w:tc>
                <w:tcPr>
                  <w:tcW w:w="1417"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1211,49206</w:t>
                  </w:r>
                </w:p>
              </w:tc>
              <w:tc>
                <w:tcPr>
                  <w:tcW w:w="1418"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77,31606</w:t>
                  </w:r>
                </w:p>
              </w:tc>
              <w:tc>
                <w:tcPr>
                  <w:tcW w:w="113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1,289</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2A078E" w:rsidTr="00084356">
              <w:trPr>
                <w:trHeight w:val="227"/>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684,97833</w:t>
                  </w:r>
                </w:p>
              </w:tc>
              <w:tc>
                <w:tcPr>
                  <w:tcW w:w="1417"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670,60816</w:t>
                  </w:r>
                </w:p>
              </w:tc>
              <w:tc>
                <w:tcPr>
                  <w:tcW w:w="1418"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p>
              </w:tc>
              <w:tc>
                <w:tcPr>
                  <w:tcW w:w="113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0,68429</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2A078E" w:rsidTr="00084356">
              <w:trPr>
                <w:trHeight w:val="227"/>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418"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12,32991</w:t>
                  </w:r>
                </w:p>
              </w:tc>
              <w:tc>
                <w:tcPr>
                  <w:tcW w:w="113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0,61650</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2A078E" w:rsidTr="00084356">
              <w:trPr>
                <w:trHeight w:val="20"/>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586,28177</w:t>
                  </w:r>
                </w:p>
              </w:tc>
              <w:tc>
                <w:tcPr>
                  <w:tcW w:w="1418"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11,97715</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2A078E" w:rsidTr="00084356">
              <w:trPr>
                <w:trHeight w:val="20"/>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703,41602</w:t>
                  </w:r>
                  <w:r w:rsidRPr="008140C8">
                    <w:rPr>
                      <w:rFonts w:ascii="Times New Roman" w:hAnsi="Times New Roman" w:cs="Times New Roman"/>
                      <w:color w:val="000000"/>
                      <w:sz w:val="22"/>
                      <w:szCs w:val="22"/>
                    </w:rPr>
                    <w:t>*</w:t>
                  </w:r>
                </w:p>
              </w:tc>
              <w:tc>
                <w:tcPr>
                  <w:tcW w:w="1417"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688,64428</w:t>
                  </w:r>
                  <w:r w:rsidRPr="008140C8">
                    <w:rPr>
                      <w:rFonts w:ascii="Times New Roman" w:hAnsi="Times New Roman" w:cs="Times New Roman"/>
                      <w:color w:val="000000"/>
                      <w:sz w:val="22"/>
                      <w:szCs w:val="22"/>
                    </w:rPr>
                    <w:t>*</w:t>
                  </w:r>
                </w:p>
              </w:tc>
              <w:tc>
                <w:tcPr>
                  <w:tcW w:w="1418"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14,06832</w:t>
                  </w:r>
                  <w:r w:rsidRPr="008140C8">
                    <w:rPr>
                      <w:rFonts w:ascii="Times New Roman" w:hAnsi="Times New Roman" w:cs="Times New Roman"/>
                      <w:color w:val="000000"/>
                      <w:sz w:val="22"/>
                      <w:szCs w:val="22"/>
                    </w:rPr>
                    <w:t>*</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0,70342</w:t>
                  </w:r>
                  <w:r w:rsidRPr="008140C8">
                    <w:rPr>
                      <w:rFonts w:ascii="Times New Roman" w:hAnsi="Times New Roman" w:cs="Times New Roman"/>
                      <w:color w:val="000000"/>
                      <w:sz w:val="22"/>
                      <w:szCs w:val="22"/>
                    </w:rPr>
                    <w:t>*</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2A078E" w:rsidTr="00084356">
              <w:trPr>
                <w:trHeight w:val="227"/>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594,819</w:t>
                  </w:r>
                  <w:r w:rsidRPr="008140C8">
                    <w:rPr>
                      <w:rFonts w:ascii="Times New Roman" w:hAnsi="Times New Roman" w:cs="Times New Roman"/>
                      <w:color w:val="000000"/>
                      <w:sz w:val="22"/>
                      <w:szCs w:val="22"/>
                    </w:rPr>
                    <w:t>*</w:t>
                  </w:r>
                </w:p>
              </w:tc>
              <w:tc>
                <w:tcPr>
                  <w:tcW w:w="1417"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852,32780</w:t>
                  </w:r>
                  <w:r w:rsidRPr="008140C8">
                    <w:rPr>
                      <w:rFonts w:ascii="Times New Roman" w:hAnsi="Times New Roman" w:cs="Times New Roman"/>
                      <w:color w:val="000000"/>
                      <w:sz w:val="22"/>
                      <w:szCs w:val="22"/>
                    </w:rPr>
                    <w:t>*</w:t>
                  </w:r>
                </w:p>
              </w:tc>
              <w:tc>
                <w:tcPr>
                  <w:tcW w:w="1418"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11,89638</w:t>
                  </w:r>
                  <w:r w:rsidRPr="008140C8">
                    <w:rPr>
                      <w:rFonts w:ascii="Times New Roman" w:hAnsi="Times New Roman" w:cs="Times New Roman"/>
                      <w:color w:val="000000"/>
                      <w:sz w:val="22"/>
                      <w:szCs w:val="22"/>
                    </w:rPr>
                    <w:t>*</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0,59482</w:t>
                  </w:r>
                  <w:r w:rsidRPr="008140C8">
                    <w:rPr>
                      <w:rFonts w:ascii="Times New Roman" w:hAnsi="Times New Roman" w:cs="Times New Roman"/>
                      <w:color w:val="000000"/>
                      <w:sz w:val="22"/>
                      <w:szCs w:val="22"/>
                    </w:rPr>
                    <w:t>*</w:t>
                  </w:r>
                </w:p>
              </w:tc>
              <w:tc>
                <w:tcPr>
                  <w:tcW w:w="1134" w:type="dxa"/>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2A078E" w:rsidTr="00084356">
              <w:trPr>
                <w:trHeight w:val="227"/>
              </w:trPr>
              <w:tc>
                <w:tcPr>
                  <w:tcW w:w="768" w:type="dxa"/>
                </w:tcPr>
                <w:p w:rsidR="002A078E" w:rsidRPr="008140C8" w:rsidRDefault="002A078E" w:rsidP="00084356">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417"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418"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13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134" w:type="dxa"/>
                  <w:vAlign w:val="center"/>
                </w:tcPr>
                <w:p w:rsidR="002A078E" w:rsidRPr="008140C8" w:rsidRDefault="002A078E" w:rsidP="00084356">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bl>
          <w:p w:rsidR="002A078E" w:rsidRPr="00415D0F"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A078E" w:rsidRPr="00415D0F" w:rsidTr="00084356">
        <w:trPr>
          <w:trHeight w:val="616"/>
        </w:trPr>
        <w:tc>
          <w:tcPr>
            <w:tcW w:w="2268" w:type="dxa"/>
          </w:tcPr>
          <w:p w:rsidR="002A078E" w:rsidRPr="00415D0F" w:rsidRDefault="002A078E" w:rsidP="00084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7370" w:type="dxa"/>
          </w:tcPr>
          <w:p w:rsidR="002A078E" w:rsidRPr="002E5704" w:rsidRDefault="002A078E" w:rsidP="000843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общественных  территорий</w:t>
            </w:r>
            <w:proofErr w:type="gramEnd"/>
            <w:r>
              <w:rPr>
                <w:rFonts w:ascii="Times New Roman" w:eastAsia="Times New Roman" w:hAnsi="Times New Roman" w:cs="Times New Roman"/>
                <w:color w:val="000000"/>
                <w:sz w:val="24"/>
                <w:szCs w:val="24"/>
                <w:lang w:eastAsia="ru-RU"/>
              </w:rPr>
              <w:t xml:space="preserve"> путем увеличения доли благоустроенных общественных  территорий. </w:t>
            </w:r>
          </w:p>
        </w:tc>
      </w:tr>
    </w:tbl>
    <w:p w:rsidR="002A078E" w:rsidRDefault="002A078E" w:rsidP="002A078E">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 на очередной финансовый год.</w:t>
      </w:r>
    </w:p>
    <w:p w:rsidR="002A078E" w:rsidRDefault="002A078E" w:rsidP="002A078E">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2A078E" w:rsidRDefault="002A078E" w:rsidP="002A078E">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Pr="00F32881" w:rsidRDefault="002A078E" w:rsidP="002A078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Характеристика текущего состояния, основные проблемы, анализ основных показателей </w:t>
      </w:r>
      <w:r w:rsidRPr="00F32881">
        <w:rPr>
          <w:rFonts w:ascii="Times New Roman" w:eastAsia="Times New Roman" w:hAnsi="Times New Roman" w:cs="Times New Roman"/>
          <w:b/>
          <w:bCs/>
          <w:sz w:val="24"/>
          <w:szCs w:val="24"/>
          <w:lang w:eastAsia="ru-RU"/>
        </w:rPr>
        <w:t>подпрограммы</w:t>
      </w:r>
    </w:p>
    <w:p w:rsidR="002A078E" w:rsidRPr="00415D0F" w:rsidRDefault="002A078E" w:rsidP="002A078E">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2A078E" w:rsidRDefault="002A078E" w:rsidP="002A078E">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В Бичуре </w:t>
      </w:r>
      <w:r w:rsidRPr="002E5704">
        <w:rPr>
          <w:rFonts w:ascii="Times New Roman" w:hAnsi="Times New Roman"/>
          <w:sz w:val="24"/>
          <w:szCs w:val="24"/>
        </w:rPr>
        <w:t xml:space="preserve">  </w:t>
      </w:r>
      <w:r>
        <w:rPr>
          <w:rFonts w:ascii="Times New Roman" w:hAnsi="Times New Roman"/>
          <w:sz w:val="24"/>
          <w:szCs w:val="24"/>
        </w:rPr>
        <w:t xml:space="preserve">численность населения свыше 8000 чел.  в рамках  муниципальной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Pr>
          <w:rFonts w:ascii="Times New Roman" w:eastAsia="Times New Roman" w:hAnsi="Times New Roman" w:cs="Times New Roman"/>
          <w:sz w:val="24"/>
          <w:szCs w:val="24"/>
          <w:lang w:eastAsia="ru-RU"/>
        </w:rPr>
        <w:t>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на 2018-2024</w:t>
      </w:r>
      <w:r w:rsidRPr="00415D0F">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планируется благоустройство </w:t>
      </w:r>
      <w:proofErr w:type="spellStart"/>
      <w:r>
        <w:rPr>
          <w:rFonts w:ascii="Times New Roman" w:eastAsia="Times New Roman" w:hAnsi="Times New Roman" w:cs="Times New Roman"/>
          <w:sz w:val="24"/>
          <w:szCs w:val="24"/>
          <w:lang w:eastAsia="ru-RU"/>
        </w:rPr>
        <w:t>двухх</w:t>
      </w:r>
      <w:proofErr w:type="spellEnd"/>
      <w:r>
        <w:rPr>
          <w:rFonts w:ascii="Times New Roman" w:eastAsia="Times New Roman" w:hAnsi="Times New Roman" w:cs="Times New Roman"/>
          <w:sz w:val="24"/>
          <w:szCs w:val="24"/>
          <w:lang w:eastAsia="ru-RU"/>
        </w:rPr>
        <w:t xml:space="preserve"> общественных территорий, это парк «Молодежный» и парк «Победы» в селе </w:t>
      </w:r>
      <w:proofErr w:type="spellStart"/>
      <w:r>
        <w:rPr>
          <w:rFonts w:ascii="Times New Roman" w:eastAsia="Times New Roman" w:hAnsi="Times New Roman" w:cs="Times New Roman"/>
          <w:sz w:val="24"/>
          <w:szCs w:val="24"/>
          <w:lang w:eastAsia="ru-RU"/>
        </w:rPr>
        <w:t>Бичура.</w:t>
      </w:r>
      <w:r w:rsidRPr="009D0BF4">
        <w:rPr>
          <w:rFonts w:ascii="Times New Roman" w:eastAsia="Times New Roman" w:hAnsi="Times New Roman" w:cs="Times New Roman"/>
          <w:sz w:val="24"/>
          <w:szCs w:val="24"/>
          <w:lang w:eastAsia="ru-RU"/>
        </w:rPr>
        <w:t>Под</w:t>
      </w:r>
      <w:proofErr w:type="spellEnd"/>
      <w:r w:rsidRPr="009D0BF4">
        <w:rPr>
          <w:rFonts w:ascii="Times New Roman" w:eastAsia="Times New Roman" w:hAnsi="Times New Roman" w:cs="Times New Roman"/>
          <w:sz w:val="24"/>
          <w:szCs w:val="24"/>
          <w:lang w:eastAsia="ru-RU"/>
        </w:rPr>
        <w:t xml:space="preserve">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2A078E" w:rsidRDefault="002A078E" w:rsidP="002A078E">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sz w:val="24"/>
          <w:szCs w:val="24"/>
        </w:rPr>
        <w:t>В п</w:t>
      </w:r>
      <w:r>
        <w:rPr>
          <w:rFonts w:ascii="Times New Roman" w:eastAsia="Times New Roman" w:hAnsi="Times New Roman" w:cs="Times New Roman"/>
          <w:sz w:val="24"/>
          <w:szCs w:val="24"/>
          <w:lang w:eastAsia="ru-RU"/>
        </w:rPr>
        <w:t>арке «</w:t>
      </w:r>
      <w:proofErr w:type="gramStart"/>
      <w:r>
        <w:rPr>
          <w:rFonts w:ascii="Times New Roman" w:eastAsia="Times New Roman" w:hAnsi="Times New Roman" w:cs="Times New Roman"/>
          <w:sz w:val="24"/>
          <w:szCs w:val="24"/>
          <w:lang w:eastAsia="ru-RU"/>
        </w:rPr>
        <w:t>Победы»  в</w:t>
      </w:r>
      <w:proofErr w:type="gramEnd"/>
      <w:r>
        <w:rPr>
          <w:rFonts w:ascii="Times New Roman" w:eastAsia="Times New Roman" w:hAnsi="Times New Roman" w:cs="Times New Roman"/>
          <w:sz w:val="24"/>
          <w:szCs w:val="24"/>
          <w:lang w:eastAsia="ru-RU"/>
        </w:rPr>
        <w:t xml:space="preserve"> 2017 году было заменено ограждение по</w:t>
      </w:r>
      <w:r>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w:t>
      </w:r>
      <w:proofErr w:type="gramStart"/>
      <w:r>
        <w:rPr>
          <w:rFonts w:ascii="Times New Roman" w:hAnsi="Times New Roman"/>
          <w:sz w:val="24"/>
          <w:szCs w:val="24"/>
        </w:rPr>
        <w:t>Победы»  в</w:t>
      </w:r>
      <w:proofErr w:type="gramEnd"/>
      <w:r>
        <w:rPr>
          <w:rFonts w:ascii="Times New Roman" w:hAnsi="Times New Roman"/>
          <w:sz w:val="24"/>
          <w:szCs w:val="24"/>
        </w:rPr>
        <w:t xml:space="preserve"> рамках муниципальной программы «Формирование комфортной городской среды на территории муниципального образования </w:t>
      </w:r>
      <w:r>
        <w:rPr>
          <w:rFonts w:ascii="Times New Roman" w:eastAsia="Times New Roman" w:hAnsi="Times New Roman" w:cs="Times New Roman"/>
          <w:sz w:val="24"/>
          <w:szCs w:val="24"/>
          <w:lang w:eastAsia="ru-RU"/>
        </w:rPr>
        <w:t>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hAnsi="Times New Roman"/>
          <w:sz w:val="24"/>
          <w:szCs w:val="24"/>
        </w:rPr>
        <w:t xml:space="preserve"> на период 2018-2022 годы» установлены беседки, урны, проведено освещение, видеонаблюдение, заасфальтирована дорожка от центрального входа, построена пешеходная  дорожка к бассейну, построена лестница к бассейну с металлическими поручнями.</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2A078E" w:rsidRDefault="002A078E" w:rsidP="002A078E">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В парке «Молодежный» </w:t>
      </w:r>
      <w:r>
        <w:rPr>
          <w:rFonts w:ascii="Times New Roman" w:eastAsia="Times New Roman" w:hAnsi="Times New Roman" w:cs="Times New Roman"/>
          <w:sz w:val="24"/>
          <w:szCs w:val="24"/>
          <w:lang w:eastAsia="ru-RU"/>
        </w:rPr>
        <w:t>в 2019 году установлены беседки, урны, лавочки, детская горка, спортивный снаряд (</w:t>
      </w:r>
      <w:proofErr w:type="spellStart"/>
      <w:r>
        <w:rPr>
          <w:rFonts w:ascii="Times New Roman" w:eastAsia="Times New Roman" w:hAnsi="Times New Roman" w:cs="Times New Roman"/>
          <w:sz w:val="24"/>
          <w:szCs w:val="24"/>
          <w:lang w:eastAsia="ru-RU"/>
        </w:rPr>
        <w:t>рукоход</w:t>
      </w:r>
      <w:proofErr w:type="spellEnd"/>
      <w:r>
        <w:rPr>
          <w:rFonts w:ascii="Times New Roman" w:eastAsia="Times New Roman" w:hAnsi="Times New Roman" w:cs="Times New Roman"/>
          <w:sz w:val="24"/>
          <w:szCs w:val="24"/>
          <w:lang w:eastAsia="ru-RU"/>
        </w:rPr>
        <w:t>), песочницы, произведено устройство освещения. В 2020 году установлен инвентарь для детской площадки. С</w:t>
      </w:r>
      <w:r w:rsidRPr="009D0BF4">
        <w:rPr>
          <w:rFonts w:ascii="Times New Roman" w:eastAsia="Times New Roman" w:hAnsi="Times New Roman" w:cs="Times New Roman"/>
          <w:sz w:val="24"/>
          <w:szCs w:val="24"/>
          <w:lang w:eastAsia="ru-RU"/>
        </w:rPr>
        <w:t>цена,</w:t>
      </w:r>
      <w:r>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w:t>
      </w:r>
      <w:proofErr w:type="gramStart"/>
      <w:r w:rsidRPr="009D0BF4">
        <w:rPr>
          <w:rFonts w:ascii="Times New Roman" w:eastAsia="Times New Roman" w:hAnsi="Times New Roman" w:cs="Times New Roman"/>
          <w:sz w:val="24"/>
          <w:szCs w:val="24"/>
          <w:lang w:eastAsia="ru-RU"/>
        </w:rPr>
        <w:t>устарел</w:t>
      </w:r>
      <w:r>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и</w:t>
      </w:r>
      <w:proofErr w:type="gramEnd"/>
      <w:r w:rsidRPr="009D0BF4">
        <w:rPr>
          <w:rFonts w:ascii="Times New Roman" w:eastAsia="Times New Roman" w:hAnsi="Times New Roman" w:cs="Times New Roman"/>
          <w:sz w:val="24"/>
          <w:szCs w:val="24"/>
          <w:lang w:eastAsia="ru-RU"/>
        </w:rPr>
        <w:t xml:space="preserve"> требу</w:t>
      </w:r>
      <w:r>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Pr>
          <w:rFonts w:ascii="Times New Roman" w:eastAsia="Times New Roman" w:hAnsi="Times New Roman" w:cs="Times New Roman"/>
          <w:sz w:val="24"/>
          <w:szCs w:val="24"/>
          <w:lang w:eastAsia="ru-RU"/>
        </w:rPr>
        <w:t xml:space="preserve"> В 2021 году ограждена часть территории парка.</w:t>
      </w:r>
    </w:p>
    <w:p w:rsidR="002A078E" w:rsidRDefault="002A078E" w:rsidP="002A078E">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
    <w:p w:rsidR="002A078E" w:rsidRPr="00415D0F" w:rsidRDefault="002A078E" w:rsidP="002A078E">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t>М</w:t>
      </w:r>
      <w:r w:rsidRPr="00415D0F">
        <w:rPr>
          <w:rFonts w:ascii="Times New Roman" w:eastAsia="Times New Roman" w:hAnsi="Times New Roman" w:cs="Times New Roman"/>
          <w:sz w:val="24"/>
          <w:szCs w:val="24"/>
          <w:lang w:eastAsia="ru-RU"/>
        </w:rPr>
        <w:t xml:space="preserve">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Pr>
          <w:rFonts w:ascii="Times New Roman" w:eastAsia="Times New Roman" w:hAnsi="Times New Roman" w:cs="Times New Roman"/>
          <w:sz w:val="24"/>
          <w:szCs w:val="24"/>
          <w:lang w:eastAsia="ru-RU"/>
        </w:rPr>
        <w:t>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на период 2018-2024 годы</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направлена на создание комфортных, современных условий для жизни граждан, преображение внешнего вида населенного пункта. </w:t>
      </w:r>
    </w:p>
    <w:p w:rsidR="002A078E" w:rsidRPr="00415D0F" w:rsidRDefault="002A078E" w:rsidP="002A07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2 осуществляется Муниципальном образовании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с привлечением средств </w:t>
      </w:r>
      <w:proofErr w:type="gramStart"/>
      <w:r>
        <w:rPr>
          <w:rFonts w:ascii="Times New Roman" w:eastAsia="Times New Roman" w:hAnsi="Times New Roman" w:cs="Times New Roman"/>
          <w:sz w:val="24"/>
          <w:szCs w:val="24"/>
          <w:lang w:eastAsia="ru-RU"/>
        </w:rPr>
        <w:t>федерального,  республиканского</w:t>
      </w:r>
      <w:proofErr w:type="gramEnd"/>
      <w:r>
        <w:rPr>
          <w:rFonts w:ascii="Times New Roman" w:eastAsia="Times New Roman" w:hAnsi="Times New Roman" w:cs="Times New Roman"/>
          <w:sz w:val="24"/>
          <w:szCs w:val="24"/>
          <w:lang w:eastAsia="ru-RU"/>
        </w:rPr>
        <w:t xml:space="preserve"> и местного -0,1%  бюджетов </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2A078E" w:rsidRPr="00415D0F" w:rsidRDefault="002A078E" w:rsidP="002A078E">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2A078E" w:rsidRPr="00C14706" w:rsidRDefault="002A078E" w:rsidP="002A078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Pr>
          <w:rFonts w:ascii="Times New Roman" w:eastAsia="Times New Roman" w:hAnsi="Times New Roman" w:cs="Times New Roman"/>
          <w:b/>
          <w:bCs/>
          <w:sz w:val="24"/>
          <w:szCs w:val="24"/>
          <w:lang w:eastAsia="ru-RU"/>
        </w:rPr>
        <w:t>под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2A078E" w:rsidRPr="00415D0F" w:rsidRDefault="002A078E" w:rsidP="002A078E">
      <w:pPr>
        <w:spacing w:after="0" w:line="240" w:lineRule="auto"/>
        <w:ind w:left="157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p>
    <w:p w:rsidR="002A078E" w:rsidRPr="0087337F" w:rsidRDefault="002A078E" w:rsidP="002A078E">
      <w:pPr>
        <w:pStyle w:val="aa"/>
        <w:widowControl w:val="0"/>
        <w:numPr>
          <w:ilvl w:val="0"/>
          <w:numId w:val="39"/>
        </w:numPr>
        <w:autoSpaceDE w:val="0"/>
        <w:autoSpaceDN w:val="0"/>
        <w:adjustRightInd w:val="0"/>
        <w:spacing w:after="0" w:line="240" w:lineRule="auto"/>
        <w:ind w:left="426" w:right="425" w:hanging="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87337F">
        <w:rPr>
          <w:rFonts w:ascii="Times New Roman" w:eastAsia="Times New Roman" w:hAnsi="Times New Roman" w:cs="Times New Roman"/>
          <w:sz w:val="24"/>
          <w:szCs w:val="24"/>
          <w:lang w:eastAsia="ru-RU"/>
        </w:rPr>
        <w:t>овышение качества и комфорта в местах общего пользования жителей на территории МО</w:t>
      </w:r>
      <w:r>
        <w:rPr>
          <w:rFonts w:ascii="Times New Roman" w:eastAsia="Times New Roman" w:hAnsi="Times New Roman" w:cs="Times New Roman"/>
          <w:sz w:val="24"/>
          <w:szCs w:val="24"/>
          <w:lang w:eastAsia="ru-RU"/>
        </w:rPr>
        <w:t>-СП</w:t>
      </w:r>
      <w:r w:rsidRPr="0087337F">
        <w:rPr>
          <w:rFonts w:ascii="Times New Roman" w:eastAsia="Times New Roman" w:hAnsi="Times New Roman" w:cs="Times New Roman"/>
          <w:sz w:val="24"/>
          <w:szCs w:val="24"/>
          <w:lang w:eastAsia="ru-RU"/>
        </w:rPr>
        <w:t xml:space="preserve"> «</w:t>
      </w:r>
      <w:proofErr w:type="spellStart"/>
      <w:r w:rsidRPr="0087337F">
        <w:rPr>
          <w:rFonts w:ascii="Times New Roman" w:eastAsia="Times New Roman" w:hAnsi="Times New Roman" w:cs="Times New Roman"/>
          <w:sz w:val="24"/>
          <w:szCs w:val="24"/>
          <w:lang w:eastAsia="ru-RU"/>
        </w:rPr>
        <w:t>Бичурс</w:t>
      </w:r>
      <w:r>
        <w:rPr>
          <w:rFonts w:ascii="Times New Roman" w:eastAsia="Times New Roman" w:hAnsi="Times New Roman" w:cs="Times New Roman"/>
          <w:sz w:val="24"/>
          <w:szCs w:val="24"/>
          <w:lang w:eastAsia="ru-RU"/>
        </w:rPr>
        <w:t>кое</w:t>
      </w:r>
      <w:proofErr w:type="spellEnd"/>
      <w:r w:rsidRPr="0087337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2A078E" w:rsidRPr="00DC09B2" w:rsidRDefault="002A078E" w:rsidP="002A078E">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09B2">
        <w:rPr>
          <w:rFonts w:ascii="Times New Roman" w:eastAsia="Times New Roman" w:hAnsi="Times New Roman" w:cs="Times New Roman"/>
          <w:sz w:val="24"/>
          <w:szCs w:val="24"/>
          <w:lang w:eastAsia="ru-RU"/>
        </w:rPr>
        <w:t>Повышение уровня благоустройства общественных территорий.</w:t>
      </w:r>
    </w:p>
    <w:p w:rsidR="002A078E" w:rsidRPr="00DC09B2" w:rsidRDefault="002A078E" w:rsidP="002A078E">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Pr>
          <w:rFonts w:ascii="Times New Roman" w:eastAsia="Times New Roman" w:hAnsi="Times New Roman" w:cs="Times New Roman"/>
          <w:sz w:val="24"/>
          <w:szCs w:val="24"/>
          <w:lang w:eastAsia="ru-RU"/>
        </w:rPr>
        <w:t xml:space="preserve">ом </w:t>
      </w:r>
      <w:r w:rsidRPr="00DC09B2">
        <w:rPr>
          <w:rFonts w:ascii="Times New Roman" w:eastAsia="Times New Roman" w:hAnsi="Times New Roman" w:cs="Times New Roman"/>
          <w:sz w:val="24"/>
          <w:szCs w:val="24"/>
          <w:lang w:eastAsia="ru-RU"/>
        </w:rPr>
        <w:t>поселени</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DC09B2">
        <w:rPr>
          <w:rFonts w:ascii="Times New Roman" w:eastAsia="Times New Roman" w:hAnsi="Times New Roman" w:cs="Times New Roman"/>
          <w:sz w:val="24"/>
          <w:szCs w:val="24"/>
          <w:lang w:eastAsia="ru-RU"/>
        </w:rPr>
        <w:t>.</w:t>
      </w:r>
    </w:p>
    <w:p w:rsidR="002A078E" w:rsidRDefault="002A078E" w:rsidP="002A078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2A078E" w:rsidRDefault="002A078E" w:rsidP="002A078E">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2A078E" w:rsidSect="009F1440">
          <w:pgSz w:w="11906" w:h="16838"/>
          <w:pgMar w:top="993" w:right="991" w:bottom="709" w:left="1701" w:header="708" w:footer="708" w:gutter="0"/>
          <w:cols w:space="708"/>
          <w:docGrid w:linePitch="360"/>
        </w:sectPr>
      </w:pPr>
    </w:p>
    <w:p w:rsidR="002A078E" w:rsidRPr="00D54311" w:rsidRDefault="002A078E" w:rsidP="002A078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Целевые индикаторы подп</w:t>
      </w:r>
      <w:r w:rsidRPr="00D54311">
        <w:rPr>
          <w:rFonts w:ascii="Times New Roman" w:eastAsia="Times New Roman" w:hAnsi="Times New Roman" w:cs="Times New Roman"/>
          <w:b/>
          <w:sz w:val="24"/>
          <w:szCs w:val="24"/>
          <w:lang w:eastAsia="ru-RU"/>
        </w:rPr>
        <w:t>рограммы</w:t>
      </w:r>
    </w:p>
    <w:p w:rsidR="002A078E" w:rsidRDefault="002A078E" w:rsidP="002A078E">
      <w:pPr>
        <w:spacing w:after="0" w:line="240" w:lineRule="auto"/>
        <w:ind w:left="567" w:firstLine="851"/>
        <w:rPr>
          <w:rFonts w:ascii="Times New Roman" w:eastAsia="Times New Roman" w:hAnsi="Times New Roman" w:cs="Times New Roman"/>
          <w:sz w:val="24"/>
          <w:szCs w:val="24"/>
          <w:lang w:eastAsia="ru-RU"/>
        </w:rPr>
      </w:pPr>
    </w:p>
    <w:p w:rsidR="002A078E" w:rsidRDefault="002A078E" w:rsidP="002A078E">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Данные индикаторы позволяют определить результаты реализации мероприятий подпрограммы. </w:t>
      </w:r>
    </w:p>
    <w:p w:rsidR="002A078E" w:rsidRDefault="002A078E" w:rsidP="002A078E">
      <w:pPr>
        <w:spacing w:after="0" w:line="240" w:lineRule="auto"/>
        <w:ind w:hanging="360"/>
        <w:rPr>
          <w:rFonts w:ascii="Times New Roman" w:eastAsia="Times New Roman" w:hAnsi="Times New Roman" w:cs="Times New Roman"/>
          <w:sz w:val="24"/>
          <w:szCs w:val="24"/>
          <w:lang w:eastAsia="ru-RU"/>
        </w:rPr>
      </w:pPr>
    </w:p>
    <w:p w:rsidR="002A078E" w:rsidRPr="006A69CE" w:rsidRDefault="002A078E" w:rsidP="002A078E">
      <w:pPr>
        <w:pStyle w:val="ab"/>
        <w:spacing w:line="276" w:lineRule="auto"/>
        <w:ind w:hanging="360"/>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p w:rsidR="002A078E" w:rsidRDefault="002A078E" w:rsidP="002A078E">
      <w:pPr>
        <w:spacing w:after="0" w:line="240" w:lineRule="auto"/>
        <w:ind w:hanging="360"/>
        <w:rPr>
          <w:rFonts w:ascii="Times New Roman" w:eastAsia="Times New Roman" w:hAnsi="Times New Roman" w:cs="Times New Roman"/>
          <w:sz w:val="24"/>
          <w:szCs w:val="24"/>
          <w:lang w:eastAsia="ru-RU"/>
        </w:rPr>
      </w:pPr>
    </w:p>
    <w:tbl>
      <w:tblPr>
        <w:tblStyle w:val="a5"/>
        <w:tblW w:w="14836" w:type="dxa"/>
        <w:tblInd w:w="581" w:type="dxa"/>
        <w:tblLayout w:type="fixed"/>
        <w:tblLook w:val="04A0" w:firstRow="1" w:lastRow="0" w:firstColumn="1" w:lastColumn="0" w:noHBand="0" w:noVBand="1"/>
      </w:tblPr>
      <w:tblGrid>
        <w:gridCol w:w="2118"/>
        <w:gridCol w:w="528"/>
        <w:gridCol w:w="3402"/>
        <w:gridCol w:w="567"/>
        <w:gridCol w:w="700"/>
        <w:gridCol w:w="9"/>
        <w:gridCol w:w="704"/>
        <w:gridCol w:w="712"/>
        <w:gridCol w:w="710"/>
        <w:gridCol w:w="711"/>
        <w:gridCol w:w="711"/>
        <w:gridCol w:w="709"/>
        <w:gridCol w:w="3255"/>
      </w:tblGrid>
      <w:tr w:rsidR="002A078E" w:rsidRPr="00412B70" w:rsidTr="00084356">
        <w:trPr>
          <w:trHeight w:val="425"/>
        </w:trPr>
        <w:tc>
          <w:tcPr>
            <w:tcW w:w="2118" w:type="dxa"/>
            <w:vMerge w:val="restart"/>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3930" w:type="dxa"/>
            <w:gridSpan w:val="2"/>
            <w:vMerge w:val="restart"/>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108"/>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4966" w:type="dxa"/>
            <w:gridSpan w:val="8"/>
          </w:tcPr>
          <w:p w:rsidR="002A078E" w:rsidRPr="00F156C1" w:rsidRDefault="002A078E" w:rsidP="00084356">
            <w:pPr>
              <w:ind w:firstLine="11"/>
              <w:rPr>
                <w:rFonts w:ascii="Times New Roman" w:hAnsi="Times New Roman"/>
                <w:bCs/>
              </w:rPr>
            </w:pPr>
            <w:r w:rsidRPr="00F156C1">
              <w:rPr>
                <w:rFonts w:ascii="Times New Roman" w:hAnsi="Times New Roman"/>
                <w:bCs/>
                <w:sz w:val="22"/>
                <w:szCs w:val="22"/>
              </w:rPr>
              <w:t>Прогнозный период</w:t>
            </w:r>
          </w:p>
        </w:tc>
        <w:tc>
          <w:tcPr>
            <w:tcW w:w="3255" w:type="dxa"/>
            <w:vMerge w:val="restart"/>
          </w:tcPr>
          <w:p w:rsidR="002A078E" w:rsidRPr="00F156C1" w:rsidRDefault="002A078E" w:rsidP="00084356">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2A078E" w:rsidRPr="00412B70" w:rsidTr="00084356">
        <w:trPr>
          <w:trHeight w:val="32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2A078E" w:rsidRPr="00F156C1" w:rsidRDefault="002A078E" w:rsidP="00084356">
            <w:pPr>
              <w:ind w:hanging="360"/>
              <w:rPr>
                <w:bCs/>
                <w:sz w:val="22"/>
                <w:szCs w:val="22"/>
              </w:rPr>
            </w:pPr>
          </w:p>
        </w:tc>
        <w:tc>
          <w:tcPr>
            <w:tcW w:w="3930" w:type="dxa"/>
            <w:gridSpan w:val="2"/>
            <w:vMerge/>
            <w:tcBorders>
              <w:top w:val="single" w:sz="4" w:space="0" w:color="auto"/>
              <w:left w:val="single" w:sz="4" w:space="0" w:color="auto"/>
              <w:bottom w:val="single" w:sz="4" w:space="0" w:color="auto"/>
              <w:right w:val="single" w:sz="4" w:space="0" w:color="auto"/>
            </w:tcBorders>
            <w:vAlign w:val="center"/>
            <w:hideMark/>
          </w:tcPr>
          <w:p w:rsidR="002A078E" w:rsidRPr="00F156C1" w:rsidRDefault="002A078E" w:rsidP="00084356">
            <w:pPr>
              <w:ind w:hanging="360"/>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078E" w:rsidRPr="00F156C1" w:rsidRDefault="002A078E" w:rsidP="00084356">
            <w:pPr>
              <w:ind w:hanging="360"/>
              <w:rPr>
                <w:bCs/>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357" w:hanging="357"/>
              <w:rPr>
                <w:rFonts w:ascii="Times New Roman" w:hAnsi="Times New Roman"/>
                <w:bCs/>
                <w:sz w:val="22"/>
                <w:szCs w:val="22"/>
              </w:rPr>
            </w:pPr>
            <w:r w:rsidRPr="00F156C1">
              <w:rPr>
                <w:rFonts w:ascii="Times New Roman" w:hAnsi="Times New Roman"/>
                <w:bCs/>
                <w:sz w:val="22"/>
                <w:szCs w:val="22"/>
              </w:rPr>
              <w:t>2018</w:t>
            </w:r>
          </w:p>
        </w:tc>
        <w:tc>
          <w:tcPr>
            <w:tcW w:w="713" w:type="dxa"/>
            <w:gridSpan w:val="2"/>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357" w:hanging="357"/>
              <w:rPr>
                <w:rFonts w:ascii="Times New Roman" w:hAnsi="Times New Roman"/>
                <w:bCs/>
                <w:sz w:val="22"/>
                <w:szCs w:val="22"/>
              </w:rPr>
            </w:pPr>
            <w:r w:rsidRPr="00F156C1">
              <w:rPr>
                <w:rFonts w:ascii="Times New Roman" w:hAnsi="Times New Roman"/>
                <w:bCs/>
                <w:sz w:val="22"/>
                <w:szCs w:val="22"/>
              </w:rPr>
              <w:t>2019</w:t>
            </w:r>
          </w:p>
        </w:tc>
        <w:tc>
          <w:tcPr>
            <w:tcW w:w="712" w:type="dxa"/>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357" w:hanging="357"/>
              <w:rPr>
                <w:rFonts w:ascii="Times New Roman" w:hAnsi="Times New Roman"/>
                <w:bCs/>
                <w:sz w:val="22"/>
                <w:szCs w:val="22"/>
              </w:rPr>
            </w:pPr>
            <w:r w:rsidRPr="00F156C1">
              <w:rPr>
                <w:rFonts w:ascii="Times New Roman" w:hAnsi="Times New Roman"/>
                <w:bCs/>
                <w:sz w:val="22"/>
                <w:szCs w:val="22"/>
              </w:rPr>
              <w:t>2020</w:t>
            </w:r>
          </w:p>
        </w:tc>
        <w:tc>
          <w:tcPr>
            <w:tcW w:w="710" w:type="dxa"/>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357" w:hanging="357"/>
              <w:rPr>
                <w:rFonts w:ascii="Times New Roman" w:hAnsi="Times New Roman"/>
                <w:bCs/>
                <w:sz w:val="22"/>
                <w:szCs w:val="22"/>
              </w:rPr>
            </w:pPr>
            <w:r w:rsidRPr="00F156C1">
              <w:rPr>
                <w:rFonts w:ascii="Times New Roman" w:hAnsi="Times New Roman"/>
                <w:bCs/>
                <w:sz w:val="22"/>
                <w:szCs w:val="22"/>
              </w:rPr>
              <w:t>2021</w:t>
            </w:r>
          </w:p>
        </w:tc>
        <w:tc>
          <w:tcPr>
            <w:tcW w:w="711" w:type="dxa"/>
            <w:tcBorders>
              <w:top w:val="single" w:sz="4" w:space="0" w:color="auto"/>
              <w:left w:val="single" w:sz="4" w:space="0" w:color="auto"/>
              <w:bottom w:val="single" w:sz="4" w:space="0" w:color="auto"/>
              <w:right w:val="single" w:sz="4" w:space="0" w:color="auto"/>
            </w:tcBorders>
            <w:hideMark/>
          </w:tcPr>
          <w:p w:rsidR="002A078E" w:rsidRPr="00F156C1" w:rsidRDefault="002A078E" w:rsidP="00084356">
            <w:pPr>
              <w:pStyle w:val="aa"/>
              <w:ind w:left="357" w:hanging="357"/>
              <w:rPr>
                <w:rFonts w:ascii="Times New Roman" w:hAnsi="Times New Roman"/>
                <w:bCs/>
                <w:sz w:val="22"/>
                <w:szCs w:val="22"/>
              </w:rPr>
            </w:pPr>
            <w:r w:rsidRPr="00F156C1">
              <w:rPr>
                <w:rFonts w:ascii="Times New Roman" w:hAnsi="Times New Roman"/>
                <w:bCs/>
                <w:sz w:val="22"/>
                <w:szCs w:val="22"/>
              </w:rPr>
              <w:t>20</w:t>
            </w:r>
            <w:r>
              <w:rPr>
                <w:rFonts w:ascii="Times New Roman" w:hAnsi="Times New Roman"/>
                <w:bCs/>
                <w:sz w:val="22"/>
                <w:szCs w:val="22"/>
              </w:rPr>
              <w:t>22</w:t>
            </w:r>
          </w:p>
        </w:tc>
        <w:tc>
          <w:tcPr>
            <w:tcW w:w="711" w:type="dxa"/>
            <w:tcBorders>
              <w:top w:val="single" w:sz="4" w:space="0" w:color="auto"/>
              <w:left w:val="single" w:sz="4" w:space="0" w:color="auto"/>
              <w:bottom w:val="single" w:sz="4" w:space="0" w:color="auto"/>
              <w:right w:val="single" w:sz="4" w:space="0" w:color="auto"/>
            </w:tcBorders>
          </w:tcPr>
          <w:p w:rsidR="002A078E" w:rsidRPr="00F156C1" w:rsidRDefault="002A078E" w:rsidP="00084356">
            <w:pPr>
              <w:pStyle w:val="aa"/>
              <w:ind w:left="357" w:hanging="357"/>
              <w:rPr>
                <w:rFonts w:ascii="Times New Roman" w:hAnsi="Times New Roman"/>
                <w:bCs/>
              </w:rPr>
            </w:pPr>
            <w:r>
              <w:rPr>
                <w:rFonts w:ascii="Times New Roman" w:hAnsi="Times New Roman"/>
                <w:bCs/>
              </w:rPr>
              <w:t>2023</w:t>
            </w:r>
          </w:p>
        </w:tc>
        <w:tc>
          <w:tcPr>
            <w:tcW w:w="709" w:type="dxa"/>
            <w:tcBorders>
              <w:top w:val="single" w:sz="4" w:space="0" w:color="auto"/>
              <w:left w:val="single" w:sz="4" w:space="0" w:color="auto"/>
              <w:bottom w:val="single" w:sz="4" w:space="0" w:color="auto"/>
            </w:tcBorders>
          </w:tcPr>
          <w:p w:rsidR="002A078E" w:rsidRPr="00F156C1" w:rsidRDefault="002A078E" w:rsidP="00084356">
            <w:pPr>
              <w:pStyle w:val="aa"/>
              <w:ind w:left="357" w:hanging="357"/>
              <w:rPr>
                <w:rFonts w:ascii="Times New Roman" w:hAnsi="Times New Roman"/>
                <w:bCs/>
              </w:rPr>
            </w:pPr>
            <w:r>
              <w:rPr>
                <w:rFonts w:ascii="Times New Roman" w:hAnsi="Times New Roman"/>
                <w:bCs/>
              </w:rPr>
              <w:t>2024</w:t>
            </w:r>
          </w:p>
        </w:tc>
        <w:tc>
          <w:tcPr>
            <w:tcW w:w="3255" w:type="dxa"/>
            <w:vMerge/>
            <w:tcBorders>
              <w:bottom w:val="single" w:sz="4" w:space="0" w:color="auto"/>
            </w:tcBorders>
          </w:tcPr>
          <w:p w:rsidR="002A078E" w:rsidRDefault="002A078E" w:rsidP="00084356">
            <w:pPr>
              <w:pStyle w:val="aa"/>
              <w:ind w:left="357" w:hanging="357"/>
              <w:rPr>
                <w:rFonts w:ascii="Times New Roman" w:hAnsi="Times New Roman"/>
                <w:bCs/>
              </w:rPr>
            </w:pPr>
          </w:p>
        </w:tc>
      </w:tr>
      <w:tr w:rsidR="002A078E" w:rsidRPr="00412B70" w:rsidTr="00084356">
        <w:trPr>
          <w:trHeight w:val="475"/>
        </w:trPr>
        <w:tc>
          <w:tcPr>
            <w:tcW w:w="14836" w:type="dxa"/>
            <w:gridSpan w:val="13"/>
            <w:tcBorders>
              <w:top w:val="single" w:sz="4" w:space="0" w:color="auto"/>
              <w:left w:val="single" w:sz="4" w:space="0" w:color="auto"/>
              <w:bottom w:val="single" w:sz="4" w:space="0" w:color="auto"/>
              <w:right w:val="single" w:sz="4" w:space="0" w:color="auto"/>
            </w:tcBorders>
          </w:tcPr>
          <w:p w:rsidR="002A078E" w:rsidRDefault="002A078E" w:rsidP="00084356">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территорий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2A078E" w:rsidTr="00084356">
        <w:trPr>
          <w:trHeight w:val="2244"/>
        </w:trPr>
        <w:tc>
          <w:tcPr>
            <w:tcW w:w="2646" w:type="dxa"/>
            <w:gridSpan w:val="2"/>
            <w:vMerge w:val="restart"/>
            <w:tcBorders>
              <w:top w:val="single" w:sz="4" w:space="0" w:color="auto"/>
              <w:left w:val="single" w:sz="4" w:space="0" w:color="auto"/>
              <w:right w:val="single" w:sz="4" w:space="0" w:color="auto"/>
            </w:tcBorders>
            <w:hideMark/>
          </w:tcPr>
          <w:p w:rsidR="002A078E" w:rsidRPr="00F156C1" w:rsidRDefault="002A078E" w:rsidP="00084356">
            <w:pPr>
              <w:pStyle w:val="ConsPlusCell"/>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Повышение качества и комфорта в местах постоянного проживания </w:t>
            </w:r>
            <w:r>
              <w:rPr>
                <w:rFonts w:ascii="Times New Roman" w:hAnsi="Times New Roman" w:cs="Times New Roman"/>
                <w:sz w:val="22"/>
                <w:szCs w:val="22"/>
              </w:rPr>
              <w:t>граждан</w:t>
            </w:r>
            <w:r w:rsidRPr="00F156C1">
              <w:rPr>
                <w:rFonts w:ascii="Times New Roman" w:hAnsi="Times New Roman" w:cs="Times New Roman"/>
                <w:sz w:val="22"/>
                <w:szCs w:val="22"/>
              </w:rPr>
              <w:t>, и в местах общего пользования жителей</w:t>
            </w:r>
            <w:r>
              <w:rPr>
                <w:rFonts w:ascii="Times New Roman" w:hAnsi="Times New Roman" w:cs="Times New Roman"/>
                <w:sz w:val="22"/>
                <w:szCs w:val="22"/>
              </w:rPr>
              <w:t xml:space="preserve"> на территории МО-СП «</w:t>
            </w:r>
            <w:proofErr w:type="spellStart"/>
            <w:r>
              <w:rPr>
                <w:rFonts w:ascii="Times New Roman" w:hAnsi="Times New Roman" w:cs="Times New Roman"/>
                <w:sz w:val="22"/>
                <w:szCs w:val="22"/>
              </w:rPr>
              <w:t>Бичурское</w:t>
            </w:r>
            <w:proofErr w:type="spellEnd"/>
            <w:r>
              <w:rPr>
                <w:rFonts w:ascii="Times New Roman" w:hAnsi="Times New Roman" w:cs="Times New Roman"/>
                <w:sz w:val="22"/>
                <w:szCs w:val="22"/>
              </w:rPr>
              <w:t>»</w:t>
            </w:r>
            <w:r w:rsidRPr="00F156C1">
              <w:rPr>
                <w:rFonts w:ascii="Times New Roman" w:hAnsi="Times New Roman" w:cs="Times New Roman"/>
                <w:sz w:val="22"/>
                <w:szCs w:val="22"/>
              </w:rPr>
              <w:t>.</w:t>
            </w:r>
          </w:p>
          <w:p w:rsidR="002A078E" w:rsidRPr="00F156C1" w:rsidRDefault="002A078E" w:rsidP="00084356">
            <w:pPr>
              <w:widowControl w:val="0"/>
              <w:autoSpaceDE w:val="0"/>
              <w:autoSpaceDN w:val="0"/>
              <w:adjustRightInd w:val="0"/>
              <w:spacing w:after="0" w:line="240" w:lineRule="auto"/>
              <w:ind w:hanging="14"/>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2A078E" w:rsidRDefault="002A078E" w:rsidP="00084356">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w:t>
            </w:r>
            <w:r>
              <w:rPr>
                <w:rFonts w:ascii="Times New Roman" w:hAnsi="Times New Roman" w:cs="Times New Roman"/>
                <w:sz w:val="22"/>
                <w:szCs w:val="22"/>
              </w:rPr>
              <w:t>ом</w:t>
            </w:r>
            <w:r w:rsidRPr="00F156C1">
              <w:rPr>
                <w:rFonts w:ascii="Times New Roman" w:hAnsi="Times New Roman" w:cs="Times New Roman"/>
                <w:sz w:val="22"/>
                <w:szCs w:val="22"/>
              </w:rPr>
              <w:t xml:space="preserve"> поселени</w:t>
            </w:r>
            <w:r>
              <w:rPr>
                <w:rFonts w:ascii="Times New Roman" w:hAnsi="Times New Roman" w:cs="Times New Roman"/>
                <w:sz w:val="22"/>
                <w:szCs w:val="22"/>
              </w:rPr>
              <w:t>е</w:t>
            </w:r>
            <w:r w:rsidRPr="00F156C1">
              <w:rPr>
                <w:rFonts w:ascii="Times New Roman" w:hAnsi="Times New Roman" w:cs="Times New Roman"/>
                <w:sz w:val="22"/>
                <w:szCs w:val="22"/>
              </w:rPr>
              <w:t xml:space="preserve"> </w:t>
            </w:r>
            <w:r>
              <w:rPr>
                <w:rFonts w:ascii="Times New Roman" w:hAnsi="Times New Roman" w:cs="Times New Roman"/>
                <w:sz w:val="22"/>
                <w:szCs w:val="22"/>
              </w:rPr>
              <w:t>«</w:t>
            </w:r>
            <w:proofErr w:type="spellStart"/>
            <w:r w:rsidRPr="00F156C1">
              <w:rPr>
                <w:rFonts w:ascii="Times New Roman" w:hAnsi="Times New Roman" w:cs="Times New Roman"/>
                <w:sz w:val="22"/>
                <w:szCs w:val="22"/>
              </w:rPr>
              <w:t>Бичурско</w:t>
            </w:r>
            <w:r>
              <w:rPr>
                <w:rFonts w:ascii="Times New Roman" w:hAnsi="Times New Roman" w:cs="Times New Roman"/>
                <w:sz w:val="22"/>
                <w:szCs w:val="22"/>
              </w:rPr>
              <w:t>е</w:t>
            </w:r>
            <w:proofErr w:type="spellEnd"/>
            <w:r>
              <w:rPr>
                <w:rFonts w:ascii="Times New Roman" w:hAnsi="Times New Roman" w:cs="Times New Roman"/>
                <w:sz w:val="22"/>
                <w:szCs w:val="22"/>
              </w:rPr>
              <w:t>»</w:t>
            </w:r>
            <w:r w:rsidRPr="00F156C1">
              <w:rPr>
                <w:rFonts w:ascii="Times New Roman" w:hAnsi="Times New Roman" w:cs="Times New Rom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A078E" w:rsidRPr="000F3539" w:rsidRDefault="002A078E" w:rsidP="00084356">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A078E" w:rsidRDefault="002A078E" w:rsidP="00084356">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2A078E" w:rsidRPr="007343EE" w:rsidRDefault="002A078E" w:rsidP="00084356"/>
          <w:p w:rsidR="002A078E" w:rsidRDefault="002A078E" w:rsidP="00084356"/>
          <w:p w:rsidR="002A078E" w:rsidRPr="007343EE" w:rsidRDefault="002A078E" w:rsidP="00084356">
            <w: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A078E" w:rsidRPr="00DC7259" w:rsidRDefault="002A078E" w:rsidP="00084356">
            <w:pPr>
              <w:widowControl w:val="0"/>
              <w:tabs>
                <w:tab w:val="left" w:pos="-108"/>
                <w:tab w:val="center" w:pos="169"/>
              </w:tabs>
              <w:autoSpaceDE w:val="0"/>
              <w:autoSpaceDN w:val="0"/>
              <w:adjustRightInd w:val="0"/>
              <w:ind w:right="-249"/>
              <w:jc w:val="center"/>
              <w:rPr>
                <w:rFonts w:ascii="Times New Roman" w:hAnsi="Times New Roman" w:cs="Times New Roman"/>
                <w:sz w:val="24"/>
                <w:szCs w:val="24"/>
              </w:rPr>
            </w:pPr>
            <w:r>
              <w:rPr>
                <w:rFonts w:ascii="Times New Roman" w:hAnsi="Times New Roman" w:cs="Times New Roman"/>
                <w:sz w:val="24"/>
                <w:szCs w:val="24"/>
              </w:rPr>
              <w:t>100</w:t>
            </w:r>
          </w:p>
        </w:tc>
        <w:tc>
          <w:tcPr>
            <w:tcW w:w="704" w:type="dxa"/>
            <w:tcBorders>
              <w:top w:val="single" w:sz="4" w:space="0" w:color="auto"/>
              <w:left w:val="single" w:sz="4" w:space="0" w:color="auto"/>
              <w:bottom w:val="single" w:sz="4" w:space="0" w:color="auto"/>
              <w:right w:val="single" w:sz="4" w:space="0" w:color="auto"/>
            </w:tcBorders>
            <w:vAlign w:val="center"/>
          </w:tcPr>
          <w:p w:rsidR="002A078E" w:rsidRDefault="002A078E" w:rsidP="00084356">
            <w:pPr>
              <w:ind w:left="-698" w:right="-250" w:firstLine="567"/>
              <w:jc w:val="center"/>
            </w:pPr>
            <w:r w:rsidRPr="00DF3AB6">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vAlign w:val="center"/>
          </w:tcPr>
          <w:p w:rsidR="002A078E" w:rsidRDefault="002A078E" w:rsidP="00084356">
            <w:pPr>
              <w:ind w:left="-698" w:right="-250" w:firstLine="567"/>
              <w:jc w:val="center"/>
            </w:pPr>
            <w:r w:rsidRPr="00DF3AB6">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vAlign w:val="center"/>
          </w:tcPr>
          <w:p w:rsidR="002A078E" w:rsidRDefault="002A078E" w:rsidP="00084356">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2A078E" w:rsidRDefault="002A078E" w:rsidP="00084356">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2A078E" w:rsidRPr="00DF3AB6" w:rsidRDefault="002A078E" w:rsidP="00084356">
            <w:pPr>
              <w:ind w:left="-698" w:right="-250" w:firstLine="567"/>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2A078E" w:rsidRDefault="002A078E" w:rsidP="00084356">
            <w:pPr>
              <w:ind w:left="-113"/>
              <w:jc w:val="center"/>
              <w:rPr>
                <w:rFonts w:ascii="Times New Roman" w:hAnsi="Times New Roman" w:cs="Times New Roman"/>
                <w:sz w:val="24"/>
                <w:szCs w:val="24"/>
              </w:rPr>
            </w:pPr>
            <w:r>
              <w:rPr>
                <w:rFonts w:ascii="Times New Roman" w:hAnsi="Times New Roman" w:cs="Times New Roman"/>
                <w:sz w:val="24"/>
                <w:szCs w:val="24"/>
              </w:rPr>
              <w:t>100</w:t>
            </w:r>
          </w:p>
        </w:tc>
        <w:tc>
          <w:tcPr>
            <w:tcW w:w="3255" w:type="dxa"/>
            <w:tcBorders>
              <w:top w:val="single" w:sz="4" w:space="0" w:color="auto"/>
              <w:left w:val="single" w:sz="4" w:space="0" w:color="auto"/>
              <w:bottom w:val="single" w:sz="4" w:space="0" w:color="auto"/>
              <w:right w:val="single" w:sz="4" w:space="0" w:color="auto"/>
            </w:tcBorders>
            <w:vAlign w:val="center"/>
          </w:tcPr>
          <w:p w:rsidR="002A078E" w:rsidRPr="005D68F0" w:rsidRDefault="002A078E" w:rsidP="00084356">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определяется как отношение  фактически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2A078E" w:rsidTr="00084356">
        <w:trPr>
          <w:trHeight w:val="1483"/>
        </w:trPr>
        <w:tc>
          <w:tcPr>
            <w:tcW w:w="2646" w:type="dxa"/>
            <w:gridSpan w:val="2"/>
            <w:vMerge/>
            <w:tcBorders>
              <w:left w:val="single" w:sz="4" w:space="0" w:color="auto"/>
              <w:bottom w:val="single" w:sz="4" w:space="0" w:color="auto"/>
              <w:right w:val="single" w:sz="4" w:space="0" w:color="auto"/>
            </w:tcBorders>
            <w:hideMark/>
          </w:tcPr>
          <w:p w:rsidR="002A078E" w:rsidRPr="00BF4E7F" w:rsidRDefault="002A078E" w:rsidP="00084356">
            <w:pPr>
              <w:pStyle w:val="ConsPlusCell"/>
              <w:ind w:firstLine="56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A078E" w:rsidRPr="000F3539" w:rsidRDefault="002A078E" w:rsidP="00084356">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2  </w:t>
            </w:r>
            <w:r w:rsidRPr="000F3539">
              <w:rPr>
                <w:rFonts w:ascii="Times New Roman" w:hAnsi="Times New Roman" w:cs="Times New Roman"/>
                <w:sz w:val="22"/>
                <w:szCs w:val="22"/>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autoSpaceDE w:val="0"/>
              <w:autoSpaceDN w:val="0"/>
              <w:adjustRightInd w:val="0"/>
              <w:ind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tabs>
                <w:tab w:val="left" w:pos="0"/>
                <w:tab w:val="center" w:pos="169"/>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tabs>
                <w:tab w:val="left" w:pos="-1242"/>
                <w:tab w:val="left" w:pos="-817"/>
                <w:tab w:val="left" w:pos="3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2A078E" w:rsidRPr="00DC7259" w:rsidRDefault="002A078E" w:rsidP="00084356">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2A078E" w:rsidRPr="00DC7259" w:rsidRDefault="002A078E" w:rsidP="00084356">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078E" w:rsidRPr="00DC7259" w:rsidRDefault="002A078E" w:rsidP="00084356">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255" w:type="dxa"/>
            <w:tcBorders>
              <w:top w:val="single" w:sz="4" w:space="0" w:color="auto"/>
              <w:left w:val="single" w:sz="4" w:space="0" w:color="auto"/>
              <w:bottom w:val="single" w:sz="4" w:space="0" w:color="auto"/>
              <w:right w:val="single" w:sz="4" w:space="0" w:color="auto"/>
            </w:tcBorders>
            <w:vAlign w:val="center"/>
          </w:tcPr>
          <w:p w:rsidR="002A078E" w:rsidRPr="005D68F0" w:rsidRDefault="002A078E" w:rsidP="00084356">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bl>
    <w:p w:rsidR="002A078E" w:rsidRDefault="002A078E" w:rsidP="002A078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A078E" w:rsidRDefault="002A078E" w:rsidP="002A078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A078E" w:rsidRDefault="002A078E" w:rsidP="002A078E">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2A078E" w:rsidSect="005D68F0">
          <w:pgSz w:w="16838" w:h="11906" w:orient="landscape"/>
          <w:pgMar w:top="238" w:right="249" w:bottom="244" w:left="238" w:header="709" w:footer="709" w:gutter="0"/>
          <w:cols w:space="708"/>
          <w:docGrid w:linePitch="360"/>
        </w:sectPr>
      </w:pPr>
    </w:p>
    <w:p w:rsidR="002A078E" w:rsidRPr="00C11E9C" w:rsidRDefault="002A078E" w:rsidP="002A078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2A078E" w:rsidRPr="008303EB" w:rsidRDefault="002A078E" w:rsidP="002A078E">
      <w:pPr>
        <w:tabs>
          <w:tab w:val="left" w:pos="567"/>
          <w:tab w:val="left" w:pos="851"/>
        </w:tabs>
        <w:spacing w:after="0" w:line="240" w:lineRule="auto"/>
        <w:jc w:val="center"/>
        <w:rPr>
          <w:rFonts w:ascii="Times New Roman" w:hAnsi="Times New Roman" w:cs="Times New Roman"/>
          <w:sz w:val="24"/>
          <w:szCs w:val="24"/>
        </w:rPr>
      </w:pPr>
    </w:p>
    <w:tbl>
      <w:tblPr>
        <w:tblW w:w="14459" w:type="dxa"/>
        <w:tblInd w:w="250" w:type="dxa"/>
        <w:tblLayout w:type="fixed"/>
        <w:tblLook w:val="04A0" w:firstRow="1" w:lastRow="0" w:firstColumn="1" w:lastColumn="0" w:noHBand="0" w:noVBand="1"/>
      </w:tblPr>
      <w:tblGrid>
        <w:gridCol w:w="1701"/>
        <w:gridCol w:w="1843"/>
        <w:gridCol w:w="2693"/>
        <w:gridCol w:w="1276"/>
        <w:gridCol w:w="1276"/>
        <w:gridCol w:w="1417"/>
        <w:gridCol w:w="1276"/>
        <w:gridCol w:w="1276"/>
        <w:gridCol w:w="992"/>
        <w:gridCol w:w="709"/>
      </w:tblGrid>
      <w:tr w:rsidR="002A078E" w:rsidRPr="00987A51" w:rsidTr="00084356">
        <w:trPr>
          <w:trHeight w:val="562"/>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A078E" w:rsidRPr="00987A51" w:rsidTr="00084356">
        <w:trPr>
          <w:trHeight w:val="52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992" w:type="dxa"/>
            <w:tcBorders>
              <w:top w:val="single" w:sz="4" w:space="0" w:color="auto"/>
              <w:left w:val="nil"/>
              <w:bottom w:val="single" w:sz="4" w:space="0" w:color="auto"/>
              <w:right w:val="single" w:sz="4" w:space="0" w:color="auto"/>
            </w:tcBorders>
            <w:vAlign w:val="center"/>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2A078E" w:rsidRPr="00987A51" w:rsidTr="00084356">
        <w:trPr>
          <w:trHeight w:val="192"/>
        </w:trPr>
        <w:tc>
          <w:tcPr>
            <w:tcW w:w="1701" w:type="dxa"/>
            <w:vMerge w:val="restart"/>
            <w:tcBorders>
              <w:top w:val="nil"/>
              <w:left w:val="single" w:sz="4" w:space="0" w:color="auto"/>
              <w:right w:val="single" w:sz="4" w:space="0" w:color="auto"/>
            </w:tcBorders>
            <w:shd w:val="clear" w:color="auto" w:fill="auto"/>
            <w:vAlign w:val="center"/>
            <w:hideMark/>
          </w:tcPr>
          <w:p w:rsidR="002A078E" w:rsidRPr="000F3539" w:rsidRDefault="002A078E" w:rsidP="00084356">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Подпрограмма 2</w:t>
            </w:r>
          </w:p>
        </w:tc>
        <w:tc>
          <w:tcPr>
            <w:tcW w:w="1843" w:type="dxa"/>
            <w:vMerge w:val="restart"/>
            <w:tcBorders>
              <w:top w:val="nil"/>
              <w:left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Благоустройство общественных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0F3539">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noWrap/>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22"/>
        </w:trPr>
        <w:tc>
          <w:tcPr>
            <w:tcW w:w="1701"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586,17625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771,922</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83"/>
        </w:trPr>
        <w:tc>
          <w:tcPr>
            <w:tcW w:w="1701"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15,76962</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65"/>
        </w:trPr>
        <w:tc>
          <w:tcPr>
            <w:tcW w:w="1701"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412"/>
        </w:trPr>
        <w:tc>
          <w:tcPr>
            <w:tcW w:w="1701" w:type="dxa"/>
            <w:vMerge/>
            <w:tcBorders>
              <w:left w:val="single" w:sz="4" w:space="0" w:color="auto"/>
              <w:bottom w:val="single" w:sz="4" w:space="0" w:color="000000"/>
              <w:right w:val="single" w:sz="4" w:space="0" w:color="auto"/>
            </w:tcBorders>
            <w:vAlign w:val="center"/>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bottom w:val="single" w:sz="4" w:space="0" w:color="000000"/>
              <w:right w:val="single" w:sz="4" w:space="0" w:color="auto"/>
            </w:tcBorders>
            <w:vAlign w:val="center"/>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nil"/>
              <w:left w:val="nil"/>
              <w:bottom w:val="single" w:sz="4" w:space="0" w:color="auto"/>
              <w:right w:val="single" w:sz="4" w:space="0" w:color="auto"/>
            </w:tcBorders>
            <w:shd w:val="clear" w:color="auto" w:fill="auto"/>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A078E" w:rsidRPr="000F3539" w:rsidRDefault="002A078E" w:rsidP="00084356">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Основное мероприятие 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Благоустройство общественных территорий  </w:t>
            </w:r>
          </w:p>
        </w:tc>
        <w:tc>
          <w:tcPr>
            <w:tcW w:w="2693" w:type="dxa"/>
            <w:tcBorders>
              <w:top w:val="nil"/>
              <w:left w:val="nil"/>
              <w:bottom w:val="nil"/>
              <w:right w:val="nil"/>
            </w:tcBorders>
            <w:shd w:val="clear" w:color="auto" w:fill="auto"/>
            <w:noWrap/>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89"/>
        </w:trPr>
        <w:tc>
          <w:tcPr>
            <w:tcW w:w="1701"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586,17625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771,922</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266"/>
        </w:trPr>
        <w:tc>
          <w:tcPr>
            <w:tcW w:w="1701"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15,76962</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303"/>
        </w:trPr>
        <w:tc>
          <w:tcPr>
            <w:tcW w:w="1701" w:type="dxa"/>
            <w:vMerge/>
            <w:tcBorders>
              <w:top w:val="nil"/>
              <w:left w:val="single" w:sz="4" w:space="0" w:color="auto"/>
              <w:bottom w:val="nil"/>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0,59875</w:t>
            </w:r>
          </w:p>
        </w:tc>
        <w:tc>
          <w:tcPr>
            <w:tcW w:w="992" w:type="dxa"/>
            <w:tcBorders>
              <w:top w:val="nil"/>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A078E" w:rsidRPr="00987A51" w:rsidTr="00084356">
        <w:trPr>
          <w:trHeight w:val="336"/>
        </w:trPr>
        <w:tc>
          <w:tcPr>
            <w:tcW w:w="1701" w:type="dxa"/>
            <w:tcBorders>
              <w:top w:val="nil"/>
              <w:left w:val="single" w:sz="4" w:space="0" w:color="auto"/>
              <w:bottom w:val="single" w:sz="4" w:space="0" w:color="000000"/>
              <w:right w:val="single" w:sz="4" w:space="0" w:color="auto"/>
            </w:tcBorders>
            <w:vAlign w:val="center"/>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single" w:sz="4" w:space="0" w:color="auto"/>
              <w:bottom w:val="single" w:sz="4" w:space="0" w:color="000000"/>
              <w:right w:val="single" w:sz="4" w:space="0" w:color="auto"/>
            </w:tcBorders>
            <w:vAlign w:val="center"/>
          </w:tcPr>
          <w:p w:rsidR="002A078E" w:rsidRPr="000F3539" w:rsidRDefault="002A078E" w:rsidP="00084356">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tcPr>
          <w:p w:rsidR="002A078E" w:rsidRPr="000F3539" w:rsidRDefault="002A078E" w:rsidP="00084356">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single" w:sz="4" w:space="0" w:color="auto"/>
              <w:left w:val="nil"/>
              <w:bottom w:val="single" w:sz="4" w:space="0" w:color="auto"/>
              <w:right w:val="single" w:sz="4" w:space="0" w:color="auto"/>
            </w:tcBorders>
            <w:shd w:val="clear" w:color="auto" w:fill="auto"/>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single" w:sz="4" w:space="0" w:color="auto"/>
              <w:left w:val="nil"/>
              <w:bottom w:val="single" w:sz="4" w:space="0" w:color="auto"/>
              <w:right w:val="single" w:sz="4" w:space="0" w:color="auto"/>
            </w:tcBorders>
            <w:shd w:val="clear" w:color="auto" w:fill="auto"/>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EE3F36"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2A078E" w:rsidRDefault="002A078E" w:rsidP="000843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2A078E" w:rsidRDefault="002A078E" w:rsidP="002A078E">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A078E" w:rsidRDefault="002A078E" w:rsidP="002A078E">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 в размере 0,1 %</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2A078E" w:rsidRDefault="002A078E" w:rsidP="002A078E">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2A078E" w:rsidSect="00994169">
          <w:pgSz w:w="16838" w:h="11906" w:orient="landscape"/>
          <w:pgMar w:top="1418" w:right="992" w:bottom="992" w:left="709" w:header="709" w:footer="709" w:gutter="0"/>
          <w:cols w:space="708"/>
          <w:docGrid w:linePitch="360"/>
        </w:sect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Pr="00415D0F"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721"/>
        <w:gridCol w:w="1550"/>
        <w:gridCol w:w="4099"/>
      </w:tblGrid>
      <w:tr w:rsidR="002A078E"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A078E" w:rsidRPr="00987A51" w:rsidTr="00084356">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2A078E" w:rsidRPr="00987A51" w:rsidRDefault="002A078E" w:rsidP="00084356">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2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2A078E" w:rsidTr="00084356">
        <w:trPr>
          <w:trHeight w:val="531"/>
        </w:trPr>
        <w:tc>
          <w:tcPr>
            <w:tcW w:w="576"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2A078E" w:rsidRPr="009D42CF" w:rsidRDefault="002A078E" w:rsidP="00084356">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2A078E" w:rsidRPr="009D42CF"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2018 - 202</w:t>
            </w:r>
            <w:r>
              <w:rPr>
                <w:rFonts w:ascii="Times New Roman" w:hAnsi="Times New Roman" w:cs="Times New Roman"/>
                <w:bCs/>
                <w:sz w:val="24"/>
                <w:szCs w:val="24"/>
              </w:rPr>
              <w:t>4</w:t>
            </w:r>
            <w:r w:rsidRPr="009D42CF">
              <w:rPr>
                <w:rFonts w:ascii="Times New Roman" w:hAnsi="Times New Roman" w:cs="Times New Roman"/>
                <w:bCs/>
                <w:sz w:val="24"/>
                <w:szCs w:val="24"/>
              </w:rPr>
              <w:t>* годы</w:t>
            </w:r>
          </w:p>
        </w:tc>
        <w:tc>
          <w:tcPr>
            <w:tcW w:w="4219" w:type="dxa"/>
          </w:tcPr>
          <w:p w:rsidR="002A078E" w:rsidRDefault="002A078E" w:rsidP="00084356">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2A078E" w:rsidRDefault="002A078E" w:rsidP="002A078E">
      <w:pPr>
        <w:tabs>
          <w:tab w:val="left" w:pos="7020"/>
        </w:tabs>
        <w:spacing w:after="0" w:line="240" w:lineRule="auto"/>
        <w:ind w:left="-851"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2A078E" w:rsidRDefault="002A078E" w:rsidP="002A078E">
      <w:pPr>
        <w:tabs>
          <w:tab w:val="left" w:pos="7020"/>
        </w:tabs>
        <w:spacing w:after="0" w:line="240" w:lineRule="auto"/>
        <w:jc w:val="both"/>
        <w:rPr>
          <w:rFonts w:ascii="Times New Roman" w:eastAsia="Times New Roman" w:hAnsi="Times New Roman"/>
          <w:sz w:val="24"/>
          <w:szCs w:val="24"/>
          <w:lang w:eastAsia="ru-RU"/>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Default="002A078E" w:rsidP="002A078E">
      <w:pPr>
        <w:jc w:val="right"/>
        <w:rPr>
          <w:rFonts w:ascii="Times New Roman" w:hAnsi="Times New Roman"/>
          <w:sz w:val="24"/>
          <w:szCs w:val="24"/>
        </w:rPr>
      </w:pPr>
    </w:p>
    <w:p w:rsidR="002A078E" w:rsidRPr="00415D0F" w:rsidRDefault="002A078E" w:rsidP="002A078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2A078E" w:rsidRPr="00415D0F" w:rsidRDefault="002A078E" w:rsidP="002A07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w:t>
      </w:r>
      <w:r>
        <w:rPr>
          <w:rFonts w:ascii="Times New Roman" w:eastAsia="Times New Roman" w:hAnsi="Times New Roman" w:cs="Times New Roman"/>
          <w:b/>
          <w:bCs/>
          <w:sz w:val="24"/>
          <w:szCs w:val="24"/>
          <w:lang w:eastAsia="ru-RU"/>
        </w:rPr>
        <w:t>-СП «</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2A078E" w:rsidRPr="00415D0F" w:rsidTr="00084356">
        <w:trPr>
          <w:trHeight w:val="514"/>
        </w:trPr>
        <w:tc>
          <w:tcPr>
            <w:tcW w:w="2745" w:type="dxa"/>
          </w:tcPr>
          <w:p w:rsidR="002A078E" w:rsidRPr="0064047D" w:rsidRDefault="002A078E" w:rsidP="00084356">
            <w:pPr>
              <w:pStyle w:val="ab"/>
              <w:rPr>
                <w:sz w:val="24"/>
                <w:szCs w:val="24"/>
              </w:rPr>
            </w:pPr>
            <w:r w:rsidRPr="0064047D">
              <w:rPr>
                <w:sz w:val="24"/>
                <w:szCs w:val="24"/>
              </w:rPr>
              <w:t>Наименование подпрограммы</w:t>
            </w:r>
          </w:p>
        </w:tc>
        <w:tc>
          <w:tcPr>
            <w:tcW w:w="7087" w:type="dxa"/>
          </w:tcPr>
          <w:p w:rsidR="002A078E" w:rsidRPr="0064047D" w:rsidRDefault="002A078E" w:rsidP="00084356">
            <w:pPr>
              <w:pStyle w:val="ab"/>
              <w:rPr>
                <w:sz w:val="24"/>
                <w:szCs w:val="24"/>
              </w:rPr>
            </w:pPr>
            <w:r w:rsidRPr="0064047D">
              <w:rPr>
                <w:sz w:val="24"/>
                <w:szCs w:val="24"/>
              </w:rPr>
              <w:t xml:space="preserve"> </w:t>
            </w:r>
            <w:r w:rsidRPr="003C3E22">
              <w:rPr>
                <w:sz w:val="24"/>
                <w:szCs w:val="24"/>
              </w:rPr>
              <w:tab/>
              <w:t>Восстановление (ремонт, реставрация, благоустройство) воинских захоронений на территории МО</w:t>
            </w:r>
            <w:r>
              <w:rPr>
                <w:sz w:val="24"/>
                <w:szCs w:val="24"/>
              </w:rPr>
              <w:t>-СП «</w:t>
            </w:r>
            <w:proofErr w:type="spellStart"/>
            <w:r>
              <w:rPr>
                <w:sz w:val="24"/>
                <w:szCs w:val="24"/>
              </w:rPr>
              <w:t>Бичурское</w:t>
            </w:r>
            <w:proofErr w:type="spellEnd"/>
            <w:r w:rsidRPr="003C3E22">
              <w:rPr>
                <w:sz w:val="24"/>
                <w:szCs w:val="24"/>
              </w:rPr>
              <w:t xml:space="preserve">» </w:t>
            </w:r>
            <w:r w:rsidRPr="0064047D">
              <w:rPr>
                <w:sz w:val="24"/>
                <w:szCs w:val="24"/>
              </w:rPr>
              <w:t>(далее – Подпрограмма 1)</w:t>
            </w:r>
          </w:p>
        </w:tc>
      </w:tr>
      <w:tr w:rsidR="002A078E" w:rsidRPr="00415D0F" w:rsidTr="00084356">
        <w:trPr>
          <w:trHeight w:val="608"/>
        </w:trPr>
        <w:tc>
          <w:tcPr>
            <w:tcW w:w="2745" w:type="dxa"/>
          </w:tcPr>
          <w:p w:rsidR="002A078E" w:rsidRPr="0064047D" w:rsidRDefault="002A078E" w:rsidP="00084356">
            <w:pPr>
              <w:pStyle w:val="ab"/>
              <w:rPr>
                <w:sz w:val="24"/>
                <w:szCs w:val="24"/>
              </w:rPr>
            </w:pPr>
            <w:r w:rsidRPr="0064047D">
              <w:rPr>
                <w:sz w:val="24"/>
                <w:szCs w:val="24"/>
              </w:rPr>
              <w:t>Ответственный исполнитель подпрограммы</w:t>
            </w:r>
          </w:p>
        </w:tc>
        <w:tc>
          <w:tcPr>
            <w:tcW w:w="7087" w:type="dxa"/>
          </w:tcPr>
          <w:p w:rsidR="002A078E" w:rsidRPr="0064047D" w:rsidRDefault="002A078E" w:rsidP="00084356">
            <w:pPr>
              <w:pStyle w:val="ab"/>
              <w:rPr>
                <w:sz w:val="24"/>
                <w:szCs w:val="24"/>
              </w:rPr>
            </w:pPr>
            <w:r w:rsidRPr="0064047D">
              <w:rPr>
                <w:sz w:val="24"/>
                <w:szCs w:val="24"/>
              </w:rPr>
              <w:t>Администрация МО</w:t>
            </w:r>
            <w:r>
              <w:rPr>
                <w:sz w:val="24"/>
                <w:szCs w:val="24"/>
              </w:rPr>
              <w:t>-СП «</w:t>
            </w:r>
            <w:proofErr w:type="spellStart"/>
            <w:r>
              <w:rPr>
                <w:sz w:val="24"/>
                <w:szCs w:val="24"/>
              </w:rPr>
              <w:t>Бичурское</w:t>
            </w:r>
            <w:proofErr w:type="spellEnd"/>
            <w:r w:rsidRPr="0064047D">
              <w:rPr>
                <w:sz w:val="24"/>
                <w:szCs w:val="24"/>
              </w:rPr>
              <w:t>»</w:t>
            </w:r>
          </w:p>
          <w:p w:rsidR="002A078E" w:rsidRPr="004E693A" w:rsidRDefault="002A078E" w:rsidP="00084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A078E" w:rsidRPr="00415D0F" w:rsidTr="00084356">
        <w:trPr>
          <w:trHeight w:val="667"/>
        </w:trPr>
        <w:tc>
          <w:tcPr>
            <w:tcW w:w="2745" w:type="dxa"/>
          </w:tcPr>
          <w:p w:rsidR="002A078E" w:rsidRPr="0064047D" w:rsidRDefault="002A078E" w:rsidP="00084356">
            <w:pPr>
              <w:pStyle w:val="ab"/>
              <w:rPr>
                <w:sz w:val="24"/>
                <w:szCs w:val="24"/>
              </w:rPr>
            </w:pPr>
            <w:r w:rsidRPr="0064047D">
              <w:rPr>
                <w:sz w:val="24"/>
                <w:szCs w:val="24"/>
              </w:rPr>
              <w:t xml:space="preserve">Соисполнители подпрограммы </w:t>
            </w:r>
          </w:p>
        </w:tc>
        <w:tc>
          <w:tcPr>
            <w:tcW w:w="7087" w:type="dxa"/>
          </w:tcPr>
          <w:p w:rsidR="002A078E" w:rsidRPr="0064047D" w:rsidRDefault="002A078E" w:rsidP="00084356">
            <w:pPr>
              <w:pStyle w:val="ab"/>
              <w:rPr>
                <w:sz w:val="24"/>
                <w:szCs w:val="24"/>
              </w:rPr>
            </w:pPr>
            <w:r w:rsidRPr="0064047D">
              <w:rPr>
                <w:sz w:val="24"/>
                <w:szCs w:val="24"/>
              </w:rPr>
              <w:t>Муниципальн</w:t>
            </w:r>
            <w:r>
              <w:rPr>
                <w:sz w:val="24"/>
                <w:szCs w:val="24"/>
              </w:rPr>
              <w:t>о</w:t>
            </w:r>
            <w:r w:rsidRPr="0064047D">
              <w:rPr>
                <w:sz w:val="24"/>
                <w:szCs w:val="24"/>
              </w:rPr>
              <w:t>е образовани</w:t>
            </w:r>
            <w:r>
              <w:rPr>
                <w:sz w:val="24"/>
                <w:szCs w:val="24"/>
              </w:rPr>
              <w:t>е</w:t>
            </w:r>
            <w:r w:rsidRPr="0064047D">
              <w:rPr>
                <w:sz w:val="24"/>
                <w:szCs w:val="24"/>
              </w:rPr>
              <w:t xml:space="preserve"> сельск</w:t>
            </w:r>
            <w:r>
              <w:rPr>
                <w:sz w:val="24"/>
                <w:szCs w:val="24"/>
              </w:rPr>
              <w:t>о</w:t>
            </w:r>
            <w:r w:rsidRPr="0064047D">
              <w:rPr>
                <w:sz w:val="24"/>
                <w:szCs w:val="24"/>
              </w:rPr>
              <w:t>е поселени</w:t>
            </w:r>
            <w:r>
              <w:rPr>
                <w:sz w:val="24"/>
                <w:szCs w:val="24"/>
              </w:rPr>
              <w:t>е «</w:t>
            </w:r>
            <w:proofErr w:type="spellStart"/>
            <w:r>
              <w:rPr>
                <w:sz w:val="24"/>
                <w:szCs w:val="24"/>
              </w:rPr>
              <w:t>Бичурское</w:t>
            </w:r>
            <w:proofErr w:type="spellEnd"/>
            <w:r>
              <w:rPr>
                <w:sz w:val="24"/>
                <w:szCs w:val="24"/>
              </w:rPr>
              <w:t xml:space="preserve">»  </w:t>
            </w:r>
          </w:p>
        </w:tc>
      </w:tr>
      <w:tr w:rsidR="002A078E" w:rsidRPr="00415D0F" w:rsidTr="00084356">
        <w:trPr>
          <w:trHeight w:val="2298"/>
        </w:trPr>
        <w:tc>
          <w:tcPr>
            <w:tcW w:w="2745" w:type="dxa"/>
          </w:tcPr>
          <w:p w:rsidR="002A078E" w:rsidRPr="0064047D" w:rsidRDefault="002A078E" w:rsidP="00084356">
            <w:pPr>
              <w:pStyle w:val="ab"/>
              <w:rPr>
                <w:sz w:val="24"/>
                <w:szCs w:val="24"/>
              </w:rPr>
            </w:pPr>
            <w:r w:rsidRPr="0064047D">
              <w:rPr>
                <w:sz w:val="24"/>
                <w:szCs w:val="24"/>
              </w:rPr>
              <w:t>Цели и задачи подпрограммы</w:t>
            </w:r>
          </w:p>
        </w:tc>
        <w:tc>
          <w:tcPr>
            <w:tcW w:w="7087" w:type="dxa"/>
          </w:tcPr>
          <w:p w:rsidR="002A078E" w:rsidRDefault="002A078E" w:rsidP="00084356">
            <w:pPr>
              <w:pStyle w:val="ab"/>
              <w:rPr>
                <w:sz w:val="24"/>
                <w:szCs w:val="24"/>
              </w:rPr>
            </w:pPr>
            <w:r w:rsidRPr="0064047D">
              <w:rPr>
                <w:sz w:val="24"/>
                <w:szCs w:val="24"/>
              </w:rPr>
              <w:t xml:space="preserve">     Цель:</w:t>
            </w:r>
            <w:r>
              <w:rPr>
                <w:sz w:val="24"/>
                <w:szCs w:val="24"/>
              </w:rPr>
              <w:t xml:space="preserve">    </w:t>
            </w:r>
          </w:p>
          <w:p w:rsidR="002A078E" w:rsidRPr="0064047D" w:rsidRDefault="002A078E" w:rsidP="00084356">
            <w:pPr>
              <w:pStyle w:val="ab"/>
              <w:rPr>
                <w:sz w:val="24"/>
                <w:szCs w:val="24"/>
              </w:rPr>
            </w:pPr>
            <w:r w:rsidRPr="0064047D">
              <w:rPr>
                <w:sz w:val="24"/>
                <w:szCs w:val="24"/>
              </w:rPr>
              <w:t xml:space="preserve">-   </w:t>
            </w:r>
            <w:r w:rsidRPr="009D4C5A">
              <w:rPr>
                <w:sz w:val="24"/>
                <w:szCs w:val="24"/>
              </w:rPr>
              <w:t>увековечение памяти погибших при защите Отечества</w:t>
            </w:r>
          </w:p>
          <w:p w:rsidR="002A078E" w:rsidRPr="0064047D" w:rsidRDefault="002A078E" w:rsidP="00084356">
            <w:pPr>
              <w:pStyle w:val="ab"/>
              <w:rPr>
                <w:sz w:val="24"/>
                <w:szCs w:val="24"/>
              </w:rPr>
            </w:pPr>
            <w:r w:rsidRPr="0064047D">
              <w:rPr>
                <w:sz w:val="24"/>
                <w:szCs w:val="24"/>
              </w:rPr>
              <w:t xml:space="preserve">     Задачи:</w:t>
            </w:r>
          </w:p>
          <w:p w:rsidR="002A078E" w:rsidRPr="002F17D1" w:rsidRDefault="002A078E" w:rsidP="00084356">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2A078E" w:rsidRPr="0064047D" w:rsidRDefault="002A078E" w:rsidP="00084356">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2A078E" w:rsidRPr="00415D0F" w:rsidTr="00084356">
        <w:trPr>
          <w:trHeight w:val="957"/>
        </w:trPr>
        <w:tc>
          <w:tcPr>
            <w:tcW w:w="2745" w:type="dxa"/>
          </w:tcPr>
          <w:p w:rsidR="002A078E" w:rsidRPr="0064047D" w:rsidRDefault="002A078E" w:rsidP="00084356">
            <w:pPr>
              <w:pStyle w:val="ab"/>
              <w:rPr>
                <w:sz w:val="24"/>
                <w:szCs w:val="24"/>
              </w:rPr>
            </w:pPr>
            <w:r w:rsidRPr="0064047D">
              <w:rPr>
                <w:sz w:val="24"/>
                <w:szCs w:val="24"/>
              </w:rPr>
              <w:t>Целевые индикаторы подпрограммы</w:t>
            </w:r>
          </w:p>
        </w:tc>
        <w:tc>
          <w:tcPr>
            <w:tcW w:w="7087" w:type="dxa"/>
          </w:tcPr>
          <w:p w:rsidR="002A078E" w:rsidRPr="0064047D" w:rsidRDefault="002A078E" w:rsidP="00084356">
            <w:pPr>
              <w:pStyle w:val="ab"/>
              <w:rPr>
                <w:sz w:val="24"/>
                <w:szCs w:val="24"/>
              </w:rPr>
            </w:pPr>
            <w:r w:rsidRPr="0064047D">
              <w:rPr>
                <w:sz w:val="24"/>
                <w:szCs w:val="24"/>
              </w:rPr>
              <w:t xml:space="preserve">- </w:t>
            </w:r>
            <w:r w:rsidRPr="00542E1C">
              <w:rPr>
                <w:sz w:val="24"/>
                <w:szCs w:val="24"/>
              </w:rPr>
              <w:t>Количество восстановле</w:t>
            </w:r>
            <w:r>
              <w:rPr>
                <w:sz w:val="24"/>
                <w:szCs w:val="24"/>
              </w:rPr>
              <w:t>н</w:t>
            </w:r>
            <w:r w:rsidRPr="00542E1C">
              <w:rPr>
                <w:sz w:val="24"/>
                <w:szCs w:val="24"/>
              </w:rPr>
              <w:t>ных, отремонтированных, отреставрированных, благоустроенных мест воинских захоронений</w:t>
            </w:r>
            <w:r>
              <w:rPr>
                <w:sz w:val="24"/>
                <w:szCs w:val="24"/>
              </w:rPr>
              <w:t>, ед.</w:t>
            </w:r>
          </w:p>
        </w:tc>
      </w:tr>
      <w:tr w:rsidR="002A078E" w:rsidRPr="00415D0F" w:rsidTr="00084356">
        <w:trPr>
          <w:trHeight w:val="493"/>
        </w:trPr>
        <w:tc>
          <w:tcPr>
            <w:tcW w:w="2745" w:type="dxa"/>
          </w:tcPr>
          <w:p w:rsidR="002A078E" w:rsidRPr="0064047D" w:rsidRDefault="002A078E" w:rsidP="00084356">
            <w:pPr>
              <w:pStyle w:val="ab"/>
              <w:rPr>
                <w:sz w:val="24"/>
                <w:szCs w:val="24"/>
              </w:rPr>
            </w:pPr>
            <w:r w:rsidRPr="0064047D">
              <w:rPr>
                <w:sz w:val="24"/>
                <w:szCs w:val="24"/>
              </w:rPr>
              <w:t>Срок реализации подпрограммы</w:t>
            </w:r>
          </w:p>
        </w:tc>
        <w:tc>
          <w:tcPr>
            <w:tcW w:w="7087" w:type="dxa"/>
          </w:tcPr>
          <w:p w:rsidR="002A078E" w:rsidRPr="0064047D" w:rsidRDefault="002A078E" w:rsidP="00084356">
            <w:pPr>
              <w:pStyle w:val="ab"/>
              <w:rPr>
                <w:sz w:val="24"/>
                <w:szCs w:val="24"/>
              </w:rPr>
            </w:pPr>
            <w:r>
              <w:rPr>
                <w:sz w:val="24"/>
                <w:szCs w:val="24"/>
              </w:rPr>
              <w:t>2021</w:t>
            </w:r>
            <w:r w:rsidRPr="0064047D">
              <w:rPr>
                <w:sz w:val="24"/>
                <w:szCs w:val="24"/>
              </w:rPr>
              <w:t>-202</w:t>
            </w:r>
            <w:r>
              <w:rPr>
                <w:sz w:val="24"/>
                <w:szCs w:val="24"/>
              </w:rPr>
              <w:t>4</w:t>
            </w:r>
            <w:r w:rsidRPr="0064047D">
              <w:rPr>
                <w:sz w:val="24"/>
                <w:szCs w:val="24"/>
              </w:rPr>
              <w:t xml:space="preserve"> года</w:t>
            </w:r>
          </w:p>
        </w:tc>
      </w:tr>
      <w:tr w:rsidR="002A078E" w:rsidRPr="00415D0F" w:rsidTr="00084356">
        <w:trPr>
          <w:trHeight w:val="1993"/>
        </w:trPr>
        <w:tc>
          <w:tcPr>
            <w:tcW w:w="2745" w:type="dxa"/>
          </w:tcPr>
          <w:p w:rsidR="002A078E" w:rsidRPr="0064047D" w:rsidRDefault="002A078E" w:rsidP="00084356">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2A078E" w:rsidRPr="0064047D" w:rsidRDefault="002A078E" w:rsidP="00084356">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2A078E" w:rsidRPr="0064047D" w:rsidTr="00084356">
              <w:tc>
                <w:tcPr>
                  <w:tcW w:w="783" w:type="dxa"/>
                  <w:tcBorders>
                    <w:top w:val="single" w:sz="4" w:space="0" w:color="auto"/>
                  </w:tcBorders>
                </w:tcPr>
                <w:p w:rsidR="002A078E" w:rsidRPr="0064047D" w:rsidRDefault="002A078E" w:rsidP="00084356">
                  <w:pPr>
                    <w:pStyle w:val="ab"/>
                    <w:rPr>
                      <w:sz w:val="20"/>
                    </w:rPr>
                  </w:pPr>
                  <w:r w:rsidRPr="0064047D">
                    <w:rPr>
                      <w:sz w:val="20"/>
                    </w:rPr>
                    <w:t>Годы</w:t>
                  </w:r>
                </w:p>
              </w:tc>
              <w:tc>
                <w:tcPr>
                  <w:tcW w:w="1186" w:type="dxa"/>
                  <w:tcBorders>
                    <w:top w:val="single" w:sz="4" w:space="0" w:color="auto"/>
                  </w:tcBorders>
                </w:tcPr>
                <w:p w:rsidR="002A078E" w:rsidRPr="0064047D" w:rsidRDefault="002A078E" w:rsidP="00084356">
                  <w:pPr>
                    <w:pStyle w:val="ab"/>
                    <w:rPr>
                      <w:sz w:val="20"/>
                    </w:rPr>
                  </w:pPr>
                  <w:r w:rsidRPr="0064047D">
                    <w:rPr>
                      <w:sz w:val="20"/>
                    </w:rPr>
                    <w:t>Всего</w:t>
                  </w:r>
                </w:p>
              </w:tc>
              <w:tc>
                <w:tcPr>
                  <w:tcW w:w="1224" w:type="dxa"/>
                  <w:tcBorders>
                    <w:top w:val="single" w:sz="4" w:space="0" w:color="auto"/>
                  </w:tcBorders>
                </w:tcPr>
                <w:p w:rsidR="002A078E" w:rsidRPr="0064047D" w:rsidRDefault="002A078E" w:rsidP="00084356">
                  <w:pPr>
                    <w:pStyle w:val="ab"/>
                    <w:rPr>
                      <w:sz w:val="20"/>
                    </w:rPr>
                  </w:pPr>
                  <w:r w:rsidRPr="0064047D">
                    <w:rPr>
                      <w:sz w:val="20"/>
                    </w:rPr>
                    <w:t>Федеральный бюджет</w:t>
                  </w:r>
                </w:p>
              </w:tc>
              <w:tc>
                <w:tcPr>
                  <w:tcW w:w="1417" w:type="dxa"/>
                  <w:tcBorders>
                    <w:top w:val="single" w:sz="4" w:space="0" w:color="auto"/>
                  </w:tcBorders>
                </w:tcPr>
                <w:p w:rsidR="002A078E" w:rsidRPr="0064047D" w:rsidRDefault="002A078E" w:rsidP="00084356">
                  <w:pPr>
                    <w:pStyle w:val="ab"/>
                    <w:rPr>
                      <w:sz w:val="20"/>
                    </w:rPr>
                  </w:pPr>
                  <w:r w:rsidRPr="0064047D">
                    <w:rPr>
                      <w:sz w:val="20"/>
                    </w:rPr>
                    <w:t>Республиканский бюджет</w:t>
                  </w:r>
                </w:p>
              </w:tc>
              <w:tc>
                <w:tcPr>
                  <w:tcW w:w="1134" w:type="dxa"/>
                  <w:tcBorders>
                    <w:top w:val="single" w:sz="4" w:space="0" w:color="auto"/>
                  </w:tcBorders>
                </w:tcPr>
                <w:p w:rsidR="002A078E" w:rsidRPr="0064047D" w:rsidRDefault="002A078E" w:rsidP="00084356">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A078E" w:rsidRPr="0064047D" w:rsidTr="00084356">
              <w:trPr>
                <w:trHeight w:val="165"/>
              </w:trPr>
              <w:tc>
                <w:tcPr>
                  <w:tcW w:w="783" w:type="dxa"/>
                </w:tcPr>
                <w:p w:rsidR="002A078E" w:rsidRPr="0064047D" w:rsidRDefault="002A078E" w:rsidP="00084356">
                  <w:pPr>
                    <w:pStyle w:val="ab"/>
                    <w:rPr>
                      <w:sz w:val="20"/>
                    </w:rPr>
                  </w:pPr>
                  <w:r w:rsidRPr="0064047D">
                    <w:rPr>
                      <w:sz w:val="20"/>
                    </w:rPr>
                    <w:t>2022</w:t>
                  </w:r>
                </w:p>
              </w:tc>
              <w:tc>
                <w:tcPr>
                  <w:tcW w:w="1186" w:type="dxa"/>
                </w:tcPr>
                <w:p w:rsidR="002A078E" w:rsidRPr="0064047D" w:rsidRDefault="002A078E" w:rsidP="00084356">
                  <w:pPr>
                    <w:pStyle w:val="ab"/>
                    <w:rPr>
                      <w:sz w:val="20"/>
                    </w:rPr>
                  </w:pPr>
                  <w:r>
                    <w:rPr>
                      <w:color w:val="000000"/>
                      <w:sz w:val="20"/>
                    </w:rPr>
                    <w:t>150,0</w:t>
                  </w:r>
                </w:p>
              </w:tc>
              <w:tc>
                <w:tcPr>
                  <w:tcW w:w="1224" w:type="dxa"/>
                </w:tcPr>
                <w:p w:rsidR="002A078E" w:rsidRPr="0064047D" w:rsidRDefault="002A078E" w:rsidP="00084356">
                  <w:pPr>
                    <w:pStyle w:val="ab"/>
                    <w:rPr>
                      <w:sz w:val="20"/>
                    </w:rPr>
                  </w:pPr>
                  <w:r>
                    <w:rPr>
                      <w:color w:val="000000"/>
                      <w:sz w:val="20"/>
                    </w:rPr>
                    <w:t>141,0</w:t>
                  </w:r>
                </w:p>
              </w:tc>
              <w:tc>
                <w:tcPr>
                  <w:tcW w:w="1417" w:type="dxa"/>
                </w:tcPr>
                <w:p w:rsidR="002A078E" w:rsidRPr="0064047D" w:rsidRDefault="002A078E" w:rsidP="00084356">
                  <w:pPr>
                    <w:pStyle w:val="ab"/>
                    <w:rPr>
                      <w:sz w:val="20"/>
                    </w:rPr>
                  </w:pPr>
                  <w:r>
                    <w:rPr>
                      <w:color w:val="000000"/>
                      <w:sz w:val="20"/>
                    </w:rPr>
                    <w:t>6,0</w:t>
                  </w:r>
                </w:p>
              </w:tc>
              <w:tc>
                <w:tcPr>
                  <w:tcW w:w="1134" w:type="dxa"/>
                </w:tcPr>
                <w:p w:rsidR="002A078E" w:rsidRPr="0064047D" w:rsidRDefault="002A078E" w:rsidP="00084356">
                  <w:pPr>
                    <w:pStyle w:val="ab"/>
                    <w:rPr>
                      <w:sz w:val="20"/>
                    </w:rPr>
                  </w:pPr>
                  <w:r>
                    <w:rPr>
                      <w:color w:val="000000"/>
                      <w:sz w:val="20"/>
                    </w:rPr>
                    <w:t>3,0</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65"/>
              </w:trPr>
              <w:tc>
                <w:tcPr>
                  <w:tcW w:w="783" w:type="dxa"/>
                </w:tcPr>
                <w:p w:rsidR="002A078E" w:rsidRPr="0064047D" w:rsidRDefault="002A078E" w:rsidP="00084356">
                  <w:pPr>
                    <w:pStyle w:val="ab"/>
                    <w:rPr>
                      <w:sz w:val="20"/>
                    </w:rPr>
                  </w:pPr>
                  <w:r>
                    <w:rPr>
                      <w:sz w:val="20"/>
                    </w:rPr>
                    <w:t>2023</w:t>
                  </w:r>
                </w:p>
              </w:tc>
              <w:tc>
                <w:tcPr>
                  <w:tcW w:w="1186" w:type="dxa"/>
                </w:tcPr>
                <w:p w:rsidR="002A078E" w:rsidRPr="0064047D" w:rsidRDefault="002A078E" w:rsidP="00084356">
                  <w:pPr>
                    <w:pStyle w:val="ab"/>
                    <w:rPr>
                      <w:sz w:val="20"/>
                    </w:rPr>
                  </w:pPr>
                  <w:r>
                    <w:rPr>
                      <w:color w:val="000000"/>
                      <w:sz w:val="20"/>
                    </w:rPr>
                    <w:t>0</w:t>
                  </w:r>
                </w:p>
              </w:tc>
              <w:tc>
                <w:tcPr>
                  <w:tcW w:w="1224" w:type="dxa"/>
                </w:tcPr>
                <w:p w:rsidR="002A078E" w:rsidRPr="0064047D" w:rsidRDefault="002A078E" w:rsidP="00084356">
                  <w:pPr>
                    <w:pStyle w:val="ab"/>
                    <w:rPr>
                      <w:sz w:val="20"/>
                    </w:rPr>
                  </w:pPr>
                  <w:r>
                    <w:rPr>
                      <w:color w:val="000000"/>
                      <w:sz w:val="20"/>
                    </w:rPr>
                    <w:t>0</w:t>
                  </w:r>
                </w:p>
              </w:tc>
              <w:tc>
                <w:tcPr>
                  <w:tcW w:w="1417" w:type="dxa"/>
                </w:tcPr>
                <w:p w:rsidR="002A078E" w:rsidRPr="0064047D" w:rsidRDefault="002A078E" w:rsidP="00084356">
                  <w:pPr>
                    <w:pStyle w:val="ab"/>
                    <w:rPr>
                      <w:sz w:val="20"/>
                    </w:rPr>
                  </w:pPr>
                  <w:r>
                    <w:rPr>
                      <w:color w:val="000000"/>
                      <w:sz w:val="20"/>
                    </w:rPr>
                    <w:t>0</w:t>
                  </w:r>
                </w:p>
              </w:tc>
              <w:tc>
                <w:tcPr>
                  <w:tcW w:w="1134" w:type="dxa"/>
                </w:tcPr>
                <w:p w:rsidR="002A078E" w:rsidRPr="0064047D" w:rsidRDefault="002A078E" w:rsidP="00084356">
                  <w:pPr>
                    <w:pStyle w:val="ab"/>
                    <w:rPr>
                      <w:sz w:val="20"/>
                    </w:rPr>
                  </w:pPr>
                  <w:r>
                    <w:rPr>
                      <w:color w:val="000000"/>
                      <w:sz w:val="20"/>
                    </w:rPr>
                    <w:t>0</w:t>
                  </w:r>
                </w:p>
              </w:tc>
              <w:tc>
                <w:tcPr>
                  <w:tcW w:w="1134" w:type="dxa"/>
                </w:tcPr>
                <w:p w:rsidR="002A078E" w:rsidRPr="00075569"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A078E" w:rsidRPr="0064047D" w:rsidTr="00084356">
              <w:trPr>
                <w:trHeight w:val="165"/>
              </w:trPr>
              <w:tc>
                <w:tcPr>
                  <w:tcW w:w="783" w:type="dxa"/>
                </w:tcPr>
                <w:p w:rsidR="002A078E" w:rsidRPr="0064047D" w:rsidRDefault="002A078E" w:rsidP="00084356">
                  <w:pPr>
                    <w:pStyle w:val="ab"/>
                    <w:rPr>
                      <w:sz w:val="20"/>
                    </w:rPr>
                  </w:pPr>
                  <w:r>
                    <w:rPr>
                      <w:sz w:val="20"/>
                    </w:rPr>
                    <w:t>2024</w:t>
                  </w:r>
                </w:p>
              </w:tc>
              <w:tc>
                <w:tcPr>
                  <w:tcW w:w="1186" w:type="dxa"/>
                </w:tcPr>
                <w:p w:rsidR="002A078E" w:rsidRDefault="002A078E" w:rsidP="00084356">
                  <w:pPr>
                    <w:pStyle w:val="ab"/>
                    <w:rPr>
                      <w:color w:val="000000"/>
                      <w:sz w:val="20"/>
                    </w:rPr>
                  </w:pPr>
                  <w:r>
                    <w:rPr>
                      <w:color w:val="000000"/>
                      <w:sz w:val="20"/>
                    </w:rPr>
                    <w:t>0*</w:t>
                  </w:r>
                </w:p>
              </w:tc>
              <w:tc>
                <w:tcPr>
                  <w:tcW w:w="1224" w:type="dxa"/>
                </w:tcPr>
                <w:p w:rsidR="002A078E" w:rsidRDefault="002A078E" w:rsidP="00084356">
                  <w:pPr>
                    <w:pStyle w:val="ab"/>
                    <w:rPr>
                      <w:color w:val="000000"/>
                      <w:sz w:val="20"/>
                    </w:rPr>
                  </w:pPr>
                  <w:r>
                    <w:rPr>
                      <w:color w:val="000000"/>
                      <w:sz w:val="20"/>
                    </w:rPr>
                    <w:t>0*</w:t>
                  </w:r>
                </w:p>
              </w:tc>
              <w:tc>
                <w:tcPr>
                  <w:tcW w:w="1417" w:type="dxa"/>
                </w:tcPr>
                <w:p w:rsidR="002A078E" w:rsidRDefault="002A078E" w:rsidP="00084356">
                  <w:pPr>
                    <w:pStyle w:val="ab"/>
                    <w:rPr>
                      <w:color w:val="000000"/>
                      <w:sz w:val="20"/>
                    </w:rPr>
                  </w:pPr>
                  <w:r>
                    <w:rPr>
                      <w:color w:val="000000"/>
                      <w:sz w:val="20"/>
                    </w:rPr>
                    <w:t>0*</w:t>
                  </w:r>
                </w:p>
              </w:tc>
              <w:tc>
                <w:tcPr>
                  <w:tcW w:w="1134" w:type="dxa"/>
                </w:tcPr>
                <w:p w:rsidR="002A078E" w:rsidRDefault="002A078E" w:rsidP="00084356">
                  <w:pPr>
                    <w:pStyle w:val="ab"/>
                    <w:rPr>
                      <w:color w:val="000000"/>
                      <w:sz w:val="20"/>
                    </w:rPr>
                  </w:pPr>
                  <w:r>
                    <w:rPr>
                      <w:color w:val="000000"/>
                      <w:sz w:val="20"/>
                    </w:rPr>
                    <w:t>0*</w:t>
                  </w:r>
                </w:p>
              </w:tc>
              <w:tc>
                <w:tcPr>
                  <w:tcW w:w="1134" w:type="dxa"/>
                </w:tcPr>
                <w:p w:rsidR="002A078E" w:rsidRDefault="002A078E" w:rsidP="0008435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2A078E" w:rsidRPr="0064047D" w:rsidRDefault="002A078E" w:rsidP="00084356">
            <w:pPr>
              <w:pStyle w:val="ab"/>
              <w:rPr>
                <w:sz w:val="24"/>
                <w:szCs w:val="24"/>
              </w:rPr>
            </w:pPr>
          </w:p>
        </w:tc>
      </w:tr>
      <w:tr w:rsidR="002A078E" w:rsidRPr="00415D0F" w:rsidTr="00084356">
        <w:trPr>
          <w:trHeight w:val="634"/>
        </w:trPr>
        <w:tc>
          <w:tcPr>
            <w:tcW w:w="2745" w:type="dxa"/>
          </w:tcPr>
          <w:p w:rsidR="002A078E" w:rsidRPr="0064047D" w:rsidRDefault="002A078E" w:rsidP="00084356">
            <w:pPr>
              <w:pStyle w:val="ab"/>
              <w:rPr>
                <w:sz w:val="24"/>
                <w:szCs w:val="24"/>
              </w:rPr>
            </w:pPr>
            <w:r w:rsidRPr="0064047D">
              <w:rPr>
                <w:sz w:val="24"/>
                <w:szCs w:val="24"/>
              </w:rPr>
              <w:t>Ожидаемые результаты реализации подпрограммы</w:t>
            </w:r>
          </w:p>
        </w:tc>
        <w:tc>
          <w:tcPr>
            <w:tcW w:w="7087" w:type="dxa"/>
          </w:tcPr>
          <w:p w:rsidR="002A078E" w:rsidRPr="0064047D" w:rsidRDefault="002A078E" w:rsidP="00084356">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Pr="0064047D">
              <w:rPr>
                <w:color w:val="000000"/>
                <w:sz w:val="24"/>
                <w:szCs w:val="24"/>
              </w:rPr>
              <w:t xml:space="preserve">. </w:t>
            </w:r>
          </w:p>
        </w:tc>
      </w:tr>
    </w:tbl>
    <w:p w:rsidR="002A078E" w:rsidRDefault="002A078E" w:rsidP="002A078E">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A078E" w:rsidRDefault="002A078E" w:rsidP="002A078E">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2A078E" w:rsidRDefault="002A078E" w:rsidP="002A078E">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A078E" w:rsidRPr="000566AD" w:rsidRDefault="002A078E" w:rsidP="002A078E">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2A078E" w:rsidRPr="000566AD" w:rsidRDefault="002A078E" w:rsidP="002A078E">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0566AD">
        <w:rPr>
          <w:rFonts w:ascii="PT Serif" w:hAnsi="PT Serif"/>
          <w:shd w:val="clear" w:color="auto" w:fill="FFFFFF"/>
        </w:rPr>
        <w:t>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благоустройству).</w:t>
      </w:r>
      <w:r w:rsidRPr="000566AD">
        <w:rPr>
          <w:rFonts w:ascii="Times New Roman" w:hAnsi="Times New Roman"/>
          <w:sz w:val="24"/>
          <w:szCs w:val="24"/>
        </w:rPr>
        <w:t xml:space="preserve"> На территории МО</w:t>
      </w:r>
      <w:r>
        <w:rPr>
          <w:rFonts w:ascii="Times New Roman" w:hAnsi="Times New Roman"/>
          <w:sz w:val="24"/>
          <w:szCs w:val="24"/>
        </w:rPr>
        <w:t>-СП «</w:t>
      </w:r>
      <w:proofErr w:type="spellStart"/>
      <w:r>
        <w:rPr>
          <w:rFonts w:ascii="Times New Roman" w:hAnsi="Times New Roman"/>
          <w:sz w:val="24"/>
          <w:szCs w:val="24"/>
        </w:rPr>
        <w:t>Бичурское</w:t>
      </w:r>
      <w:proofErr w:type="spellEnd"/>
      <w:r w:rsidRPr="000566AD">
        <w:rPr>
          <w:rFonts w:ascii="Times New Roman" w:hAnsi="Times New Roman"/>
          <w:sz w:val="24"/>
          <w:szCs w:val="24"/>
        </w:rPr>
        <w:t>»</w:t>
      </w:r>
      <w:r>
        <w:rPr>
          <w:rFonts w:ascii="Times New Roman" w:hAnsi="Times New Roman"/>
          <w:sz w:val="24"/>
          <w:szCs w:val="24"/>
        </w:rPr>
        <w:t xml:space="preserve"> находится одно воинское захоронение, которое подлежит благоустройству.</w:t>
      </w:r>
    </w:p>
    <w:p w:rsidR="002A078E" w:rsidRPr="00415D0F" w:rsidRDefault="002A078E" w:rsidP="002A078E">
      <w:pPr>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lastRenderedPageBreak/>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2A078E"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2A078E" w:rsidRDefault="002A078E" w:rsidP="002A07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078E" w:rsidRPr="00575FF7" w:rsidRDefault="002A078E" w:rsidP="002A078E">
      <w:pPr>
        <w:pStyle w:val="aa"/>
        <w:numPr>
          <w:ilvl w:val="0"/>
          <w:numId w:val="40"/>
        </w:numPr>
        <w:spacing w:after="0" w:line="240" w:lineRule="auto"/>
        <w:jc w:val="center"/>
        <w:rPr>
          <w:rFonts w:ascii="Times New Roman" w:eastAsia="Times New Roman" w:hAnsi="Times New Roman" w:cs="Times New Roman"/>
          <w:b/>
          <w:bCs/>
          <w:sz w:val="24"/>
          <w:szCs w:val="24"/>
          <w:lang w:eastAsia="ru-RU"/>
        </w:rPr>
      </w:pPr>
      <w:r w:rsidRPr="00575FF7">
        <w:rPr>
          <w:rFonts w:ascii="Times New Roman" w:eastAsia="Times New Roman" w:hAnsi="Times New Roman" w:cs="Times New Roman"/>
          <w:b/>
          <w:bCs/>
          <w:sz w:val="24"/>
          <w:szCs w:val="24"/>
          <w:lang w:eastAsia="ru-RU"/>
        </w:rPr>
        <w:t xml:space="preserve">Цели и задачи подпрограммы </w:t>
      </w:r>
    </w:p>
    <w:p w:rsidR="002A078E" w:rsidRPr="00542E1C" w:rsidRDefault="002A078E" w:rsidP="002A078E">
      <w:pPr>
        <w:widowControl w:val="0"/>
        <w:autoSpaceDE w:val="0"/>
        <w:autoSpaceDN w:val="0"/>
        <w:adjustRightInd w:val="0"/>
        <w:spacing w:after="0" w:line="240" w:lineRule="auto"/>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2A078E" w:rsidRPr="00542E1C"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2A078E" w:rsidRPr="00542E1C" w:rsidRDefault="002A078E" w:rsidP="002A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 xml:space="preserve">нанесение </w:t>
      </w:r>
      <w:proofErr w:type="gramStart"/>
      <w:r w:rsidRPr="00542E1C">
        <w:rPr>
          <w:rFonts w:ascii="Times New Roman" w:eastAsia="Times New Roman" w:hAnsi="Times New Roman" w:cs="Times New Roman"/>
          <w:sz w:val="24"/>
          <w:szCs w:val="24"/>
          <w:lang w:eastAsia="ru-RU"/>
        </w:rPr>
        <w:t>имен</w:t>
      </w:r>
      <w:proofErr w:type="gramEnd"/>
      <w:r w:rsidRPr="00542E1C">
        <w:rPr>
          <w:rFonts w:ascii="Times New Roman" w:eastAsia="Times New Roman" w:hAnsi="Times New Roman" w:cs="Times New Roman"/>
          <w:sz w:val="24"/>
          <w:szCs w:val="24"/>
          <w:lang w:eastAsia="ru-RU"/>
        </w:rPr>
        <w:t xml:space="preserve"> погибших при защите Отечества на мемориальные сооружения воинских захоронений по месту захоронения.</w:t>
      </w:r>
    </w:p>
    <w:p w:rsidR="002A078E" w:rsidRPr="00415D0F" w:rsidRDefault="002A078E" w:rsidP="002A078E">
      <w:pPr>
        <w:spacing w:after="0" w:line="240" w:lineRule="auto"/>
        <w:ind w:left="1571"/>
        <w:rPr>
          <w:rFonts w:ascii="Times New Roman" w:eastAsia="Times New Roman" w:hAnsi="Times New Roman" w:cs="Times New Roman"/>
          <w:sz w:val="24"/>
          <w:szCs w:val="24"/>
          <w:lang w:eastAsia="ru-RU"/>
        </w:rPr>
      </w:pPr>
    </w:p>
    <w:p w:rsidR="002A078E" w:rsidRPr="00D54311" w:rsidRDefault="002A078E" w:rsidP="002A078E">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2A078E" w:rsidRDefault="002A078E" w:rsidP="002A078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A078E" w:rsidRPr="009D4C5A" w:rsidRDefault="002A078E" w:rsidP="002A078E">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0247" w:type="dxa"/>
        <w:tblInd w:w="-318" w:type="dxa"/>
        <w:tblLayout w:type="fixed"/>
        <w:tblLook w:val="04A0" w:firstRow="1" w:lastRow="0" w:firstColumn="1" w:lastColumn="0" w:noHBand="0" w:noVBand="1"/>
      </w:tblPr>
      <w:tblGrid>
        <w:gridCol w:w="3687"/>
        <w:gridCol w:w="141"/>
        <w:gridCol w:w="1843"/>
        <w:gridCol w:w="567"/>
        <w:gridCol w:w="709"/>
        <w:gridCol w:w="709"/>
        <w:gridCol w:w="708"/>
        <w:gridCol w:w="1883"/>
      </w:tblGrid>
      <w:tr w:rsidR="002A078E" w:rsidRPr="00412B70" w:rsidTr="00084356">
        <w:trPr>
          <w:trHeight w:val="425"/>
        </w:trPr>
        <w:tc>
          <w:tcPr>
            <w:tcW w:w="3687" w:type="dxa"/>
            <w:vMerge w:val="restart"/>
            <w:tcBorders>
              <w:top w:val="single" w:sz="4" w:space="0" w:color="auto"/>
              <w:left w:val="single" w:sz="4" w:space="0" w:color="auto"/>
              <w:bottom w:val="single" w:sz="4" w:space="0" w:color="auto"/>
              <w:right w:val="single" w:sz="4" w:space="0" w:color="auto"/>
            </w:tcBorders>
            <w:hideMark/>
          </w:tcPr>
          <w:p w:rsidR="002A078E" w:rsidRPr="00412B70" w:rsidRDefault="002A078E" w:rsidP="00084356">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2A078E" w:rsidRPr="00412B70" w:rsidRDefault="002A078E" w:rsidP="00084356">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126" w:type="dxa"/>
            <w:gridSpan w:val="3"/>
            <w:shd w:val="clear" w:color="auto" w:fill="auto"/>
          </w:tcPr>
          <w:p w:rsidR="002A078E" w:rsidRPr="00412B70" w:rsidRDefault="002A078E" w:rsidP="00084356">
            <w:pPr>
              <w:rPr>
                <w:rFonts w:ascii="Times New Roman" w:hAnsi="Times New Roman"/>
                <w:bCs/>
                <w:sz w:val="24"/>
                <w:szCs w:val="24"/>
              </w:rPr>
            </w:pPr>
            <w:r w:rsidRPr="00412B70">
              <w:rPr>
                <w:rFonts w:ascii="Times New Roman" w:hAnsi="Times New Roman"/>
                <w:bCs/>
                <w:sz w:val="24"/>
                <w:szCs w:val="24"/>
              </w:rPr>
              <w:t>Прогнозный период</w:t>
            </w:r>
          </w:p>
        </w:tc>
        <w:tc>
          <w:tcPr>
            <w:tcW w:w="1883" w:type="dxa"/>
            <w:shd w:val="clear" w:color="auto" w:fill="auto"/>
          </w:tcPr>
          <w:p w:rsidR="002A078E" w:rsidRPr="00412B70" w:rsidRDefault="002A078E" w:rsidP="00084356">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2A078E" w:rsidRPr="00412B70" w:rsidTr="00084356">
        <w:trPr>
          <w:trHeight w:val="4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078E" w:rsidRPr="00412B70" w:rsidRDefault="002A078E" w:rsidP="00084356">
            <w:pPr>
              <w:rPr>
                <w:bCs/>
              </w:rPr>
            </w:pPr>
          </w:p>
        </w:tc>
        <w:tc>
          <w:tcPr>
            <w:tcW w:w="709" w:type="dxa"/>
            <w:tcBorders>
              <w:top w:val="single" w:sz="4" w:space="0" w:color="auto"/>
              <w:left w:val="single" w:sz="4" w:space="0" w:color="auto"/>
              <w:bottom w:val="single" w:sz="4" w:space="0" w:color="auto"/>
              <w:right w:val="single" w:sz="4" w:space="0" w:color="auto"/>
            </w:tcBorders>
            <w:hideMark/>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2A078E" w:rsidRPr="000C10C0" w:rsidRDefault="002A078E" w:rsidP="00084356">
            <w:pPr>
              <w:pStyle w:val="aa"/>
              <w:ind w:left="0"/>
              <w:rPr>
                <w:rFonts w:ascii="Times New Roman" w:hAnsi="Times New Roman"/>
                <w:bCs/>
                <w:sz w:val="22"/>
                <w:szCs w:val="22"/>
              </w:rPr>
            </w:pPr>
            <w:r w:rsidRPr="000C10C0">
              <w:rPr>
                <w:rFonts w:ascii="Times New Roman" w:hAnsi="Times New Roman"/>
                <w:bCs/>
                <w:sz w:val="22"/>
                <w:szCs w:val="22"/>
              </w:rPr>
              <w:t>2023</w:t>
            </w:r>
          </w:p>
        </w:tc>
        <w:tc>
          <w:tcPr>
            <w:tcW w:w="708" w:type="dxa"/>
            <w:tcBorders>
              <w:top w:val="single" w:sz="4" w:space="0" w:color="auto"/>
              <w:left w:val="single" w:sz="4" w:space="0" w:color="auto"/>
              <w:bottom w:val="single" w:sz="4" w:space="0" w:color="auto"/>
            </w:tcBorders>
          </w:tcPr>
          <w:p w:rsidR="002A078E" w:rsidRPr="000C10C0" w:rsidRDefault="002A078E" w:rsidP="00084356">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1883" w:type="dxa"/>
            <w:tcBorders>
              <w:bottom w:val="single" w:sz="4" w:space="0" w:color="auto"/>
            </w:tcBorders>
          </w:tcPr>
          <w:p w:rsidR="002A078E" w:rsidRPr="000C10C0" w:rsidRDefault="002A078E" w:rsidP="00084356">
            <w:pPr>
              <w:pStyle w:val="aa"/>
              <w:ind w:left="0"/>
              <w:rPr>
                <w:rFonts w:ascii="Times New Roman" w:hAnsi="Times New Roman"/>
                <w:bCs/>
              </w:rPr>
            </w:pPr>
          </w:p>
        </w:tc>
      </w:tr>
      <w:tr w:rsidR="002A078E" w:rsidRPr="00412B70" w:rsidTr="00084356">
        <w:trPr>
          <w:trHeight w:val="475"/>
        </w:trPr>
        <w:tc>
          <w:tcPr>
            <w:tcW w:w="10247" w:type="dxa"/>
            <w:gridSpan w:val="8"/>
            <w:tcBorders>
              <w:top w:val="single" w:sz="4" w:space="0" w:color="auto"/>
              <w:left w:val="single" w:sz="4" w:space="0" w:color="auto"/>
              <w:bottom w:val="single" w:sz="4" w:space="0" w:color="auto"/>
              <w:right w:val="single" w:sz="4" w:space="0" w:color="auto"/>
            </w:tcBorders>
            <w:vAlign w:val="center"/>
          </w:tcPr>
          <w:p w:rsidR="002A078E" w:rsidRDefault="002A078E" w:rsidP="00084356">
            <w:pPr>
              <w:pStyle w:val="aa"/>
              <w:ind w:left="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2A078E" w:rsidTr="00084356">
        <w:trPr>
          <w:trHeight w:val="2356"/>
        </w:trPr>
        <w:tc>
          <w:tcPr>
            <w:tcW w:w="3828" w:type="dxa"/>
            <w:gridSpan w:val="2"/>
            <w:tcBorders>
              <w:top w:val="single" w:sz="4" w:space="0" w:color="auto"/>
              <w:left w:val="single" w:sz="4" w:space="0" w:color="auto"/>
              <w:right w:val="single" w:sz="4" w:space="0" w:color="auto"/>
            </w:tcBorders>
            <w:hideMark/>
          </w:tcPr>
          <w:p w:rsidR="002A078E" w:rsidRPr="009D4C5A" w:rsidRDefault="002A078E" w:rsidP="00084356">
            <w:pPr>
              <w:widowControl w:val="0"/>
              <w:autoSpaceDE w:val="0"/>
              <w:autoSpaceDN w:val="0"/>
              <w:adjustRightInd w:val="0"/>
              <w:spacing w:after="0" w:line="240" w:lineRule="auto"/>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9D4C5A">
              <w:rPr>
                <w:rFonts w:ascii="Times New Roman" w:hAnsi="Times New Roman" w:cs="Times New Roman"/>
                <w:sz w:val="24"/>
                <w:szCs w:val="24"/>
              </w:rPr>
              <w:t xml:space="preserve">увековечение памяти погибших при защите Отечества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w:t>
            </w:r>
            <w:r w:rsidRPr="009D4C5A">
              <w:rPr>
                <w:rFonts w:ascii="Times New Roman" w:hAnsi="Times New Roman" w:cs="Times New Roman"/>
                <w:sz w:val="24"/>
                <w:szCs w:val="24"/>
              </w:rPr>
              <w:t>восстановление (ремонт, реставрация, благоустройство) воинских захоронений на территории Российской Федерации;</w:t>
            </w:r>
          </w:p>
          <w:p w:rsidR="002A078E" w:rsidRDefault="002A078E" w:rsidP="00084356">
            <w:pPr>
              <w:widowControl w:val="0"/>
              <w:autoSpaceDE w:val="0"/>
              <w:autoSpaceDN w:val="0"/>
              <w:adjustRightInd w:val="0"/>
              <w:spacing w:after="0" w:line="240" w:lineRule="auto"/>
              <w:jc w:val="both"/>
              <w:rPr>
                <w:rFonts w:ascii="Times New Roman" w:hAnsi="Times New Roman"/>
                <w:b/>
                <w:bCs/>
                <w:sz w:val="24"/>
                <w:szCs w:val="24"/>
              </w:rPr>
            </w:pPr>
            <w:r w:rsidRPr="009D4C5A">
              <w:rPr>
                <w:rFonts w:ascii="Times New Roman" w:hAnsi="Times New Roman" w:cs="Times New Roman"/>
                <w:sz w:val="24"/>
                <w:szCs w:val="24"/>
              </w:rPr>
              <w:t>нанесение имен погибших при защите Отечества на мемориальные сооружения воинских захоронений по месту захоронения.</w:t>
            </w:r>
          </w:p>
        </w:tc>
        <w:tc>
          <w:tcPr>
            <w:tcW w:w="1843" w:type="dxa"/>
            <w:tcBorders>
              <w:top w:val="single" w:sz="4" w:space="0" w:color="auto"/>
              <w:left w:val="single" w:sz="4" w:space="0" w:color="auto"/>
              <w:right w:val="single" w:sz="4" w:space="0" w:color="auto"/>
            </w:tcBorders>
            <w:hideMark/>
          </w:tcPr>
          <w:p w:rsidR="002A078E" w:rsidRPr="00DC7259" w:rsidRDefault="002A078E" w:rsidP="00084356">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9D4C5A">
              <w:rPr>
                <w:rFonts w:ascii="Times New Roman" w:hAnsi="Times New Roman" w:cs="Times New Roman"/>
              </w:rPr>
              <w:t xml:space="preserve">Количество </w:t>
            </w:r>
            <w:proofErr w:type="spellStart"/>
            <w:r w:rsidRPr="009D4C5A">
              <w:rPr>
                <w:rFonts w:ascii="Times New Roman" w:hAnsi="Times New Roman" w:cs="Times New Roman"/>
              </w:rPr>
              <w:t>вос</w:t>
            </w:r>
            <w:r>
              <w:rPr>
                <w:rFonts w:ascii="Times New Roman" w:hAnsi="Times New Roman" w:cs="Times New Roman"/>
              </w:rPr>
              <w:t>становленых</w:t>
            </w:r>
            <w:proofErr w:type="spellEnd"/>
            <w:r>
              <w:rPr>
                <w:rFonts w:ascii="Times New Roman" w:hAnsi="Times New Roman" w:cs="Times New Roman"/>
              </w:rPr>
              <w:t xml:space="preserve">,  </w:t>
            </w:r>
            <w:proofErr w:type="spellStart"/>
            <w:r>
              <w:rPr>
                <w:rFonts w:ascii="Times New Roman" w:hAnsi="Times New Roman" w:cs="Times New Roman"/>
              </w:rPr>
              <w:t>отремонтированных,отреставрированных</w:t>
            </w:r>
            <w:proofErr w:type="spellEnd"/>
            <w:r>
              <w:rPr>
                <w:rFonts w:ascii="Times New Roman" w:hAnsi="Times New Roman" w:cs="Times New Roman"/>
              </w:rPr>
              <w:t xml:space="preserve"> </w:t>
            </w:r>
            <w:r w:rsidRPr="009D4C5A">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2A078E" w:rsidRPr="00DC7259" w:rsidRDefault="002A078E" w:rsidP="00084356">
            <w:pPr>
              <w:pStyle w:val="ConsPlusNormal"/>
              <w:jc w:val="both"/>
              <w:rPr>
                <w:rFonts w:ascii="Times New Roman" w:hAnsi="Times New Roman" w:cs="Times New Roman"/>
                <w:color w:val="000000"/>
                <w:sz w:val="24"/>
                <w:szCs w:val="24"/>
              </w:rPr>
            </w:pPr>
            <w:r w:rsidRPr="006340B3">
              <w:rPr>
                <w:rFonts w:ascii="Times New Roman" w:hAnsi="Times New Roman" w:cs="Times New Roman"/>
                <w:color w:val="000000"/>
                <w:sz w:val="24"/>
                <w:szCs w:val="24"/>
              </w:rPr>
              <w:t>Ед.</w:t>
            </w:r>
          </w:p>
        </w:tc>
        <w:tc>
          <w:tcPr>
            <w:tcW w:w="709" w:type="dxa"/>
            <w:tcBorders>
              <w:top w:val="single" w:sz="4" w:space="0" w:color="auto"/>
              <w:left w:val="single" w:sz="4" w:space="0" w:color="auto"/>
              <w:right w:val="single" w:sz="4" w:space="0" w:color="auto"/>
            </w:tcBorders>
          </w:tcPr>
          <w:p w:rsidR="002A078E" w:rsidRPr="00994169" w:rsidRDefault="002A078E" w:rsidP="00084356">
            <w:pPr>
              <w:rPr>
                <w:sz w:val="22"/>
                <w:szCs w:val="22"/>
              </w:rPr>
            </w:pPr>
            <w:r w:rsidRPr="00994169">
              <w:rPr>
                <w:sz w:val="22"/>
                <w:szCs w:val="22"/>
              </w:rPr>
              <w:t>1</w:t>
            </w:r>
          </w:p>
        </w:tc>
        <w:tc>
          <w:tcPr>
            <w:tcW w:w="709" w:type="dxa"/>
            <w:tcBorders>
              <w:top w:val="single" w:sz="4" w:space="0" w:color="auto"/>
              <w:left w:val="single" w:sz="4" w:space="0" w:color="auto"/>
              <w:right w:val="single" w:sz="4" w:space="0" w:color="auto"/>
            </w:tcBorders>
          </w:tcPr>
          <w:p w:rsidR="002A078E" w:rsidRPr="00994169" w:rsidRDefault="002A078E" w:rsidP="00084356">
            <w:pPr>
              <w:rPr>
                <w:sz w:val="22"/>
                <w:szCs w:val="22"/>
              </w:rPr>
            </w:pPr>
            <w:r w:rsidRPr="00994169">
              <w:rPr>
                <w:sz w:val="22"/>
                <w:szCs w:val="22"/>
              </w:rPr>
              <w:t>0</w:t>
            </w:r>
          </w:p>
        </w:tc>
        <w:tc>
          <w:tcPr>
            <w:tcW w:w="708" w:type="dxa"/>
            <w:tcBorders>
              <w:top w:val="single" w:sz="4" w:space="0" w:color="auto"/>
              <w:left w:val="single" w:sz="4" w:space="0" w:color="auto"/>
              <w:right w:val="single" w:sz="4" w:space="0" w:color="auto"/>
            </w:tcBorders>
          </w:tcPr>
          <w:p w:rsidR="002A078E" w:rsidRPr="00994169" w:rsidRDefault="002A078E" w:rsidP="00084356">
            <w:pPr>
              <w:rPr>
                <w:sz w:val="22"/>
                <w:szCs w:val="22"/>
              </w:rPr>
            </w:pPr>
            <w:r w:rsidRPr="00994169">
              <w:rPr>
                <w:sz w:val="22"/>
                <w:szCs w:val="22"/>
              </w:rPr>
              <w:t>0**</w:t>
            </w:r>
          </w:p>
        </w:tc>
        <w:tc>
          <w:tcPr>
            <w:tcW w:w="1883" w:type="dxa"/>
            <w:tcBorders>
              <w:top w:val="single" w:sz="4" w:space="0" w:color="auto"/>
              <w:left w:val="single" w:sz="4" w:space="0" w:color="auto"/>
              <w:right w:val="single" w:sz="4" w:space="0" w:color="auto"/>
            </w:tcBorders>
          </w:tcPr>
          <w:p w:rsidR="002A078E" w:rsidRPr="00EE4EE3" w:rsidRDefault="002A078E" w:rsidP="00084356">
            <w:pPr>
              <w:tabs>
                <w:tab w:val="left" w:pos="567"/>
                <w:tab w:val="left" w:pos="851"/>
              </w:tabs>
              <w:autoSpaceDE w:val="0"/>
              <w:autoSpaceDN w:val="0"/>
              <w:adjustRightInd w:val="0"/>
              <w:spacing w:after="0" w:line="240" w:lineRule="auto"/>
              <w:jc w:val="center"/>
              <w:rPr>
                <w:rFonts w:ascii="Times New Roman" w:hAnsi="Times New Roman" w:cs="Times New Roman"/>
              </w:rPr>
            </w:pPr>
            <w:r w:rsidRPr="00994169">
              <w:rPr>
                <w:rFonts w:ascii="Times New Roman" w:hAnsi="Times New Roman" w:cs="Times New Roman"/>
                <w:sz w:val="22"/>
                <w:szCs w:val="22"/>
              </w:rPr>
              <w:t>определяется как количество выполненного объема работ  в количественном выражении</w:t>
            </w:r>
            <w:r w:rsidRPr="00CB20C4">
              <w:rPr>
                <w:rFonts w:ascii="Times New Roman" w:hAnsi="Times New Roman" w:cs="Times New Roman"/>
              </w:rPr>
              <w:t>.</w:t>
            </w:r>
          </w:p>
        </w:tc>
      </w:tr>
    </w:tbl>
    <w:p w:rsidR="002A078E" w:rsidRDefault="002A078E" w:rsidP="002A078E">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A078E" w:rsidRDefault="002A078E" w:rsidP="002A078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2A078E"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A078E" w:rsidRPr="00C11E9C" w:rsidRDefault="002A078E" w:rsidP="002A078E">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A078E" w:rsidRDefault="002A078E" w:rsidP="002A078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418"/>
        <w:gridCol w:w="1843"/>
      </w:tblGrid>
      <w:tr w:rsidR="002A078E" w:rsidRPr="00987A51" w:rsidTr="00084356">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2A078E" w:rsidRPr="00CA4BF7" w:rsidRDefault="002A078E" w:rsidP="00084356">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A078E" w:rsidRPr="00987A51" w:rsidTr="00084356">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418" w:type="dxa"/>
            <w:tcBorders>
              <w:top w:val="single" w:sz="4" w:space="0" w:color="auto"/>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843" w:type="dxa"/>
            <w:tcBorders>
              <w:top w:val="single" w:sz="4" w:space="0" w:color="auto"/>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r>
      <w:tr w:rsidR="002A078E" w:rsidRPr="00987A51" w:rsidTr="00084356">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4466"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150,00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89"/>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141,00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35"/>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6,00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95"/>
        </w:trPr>
        <w:tc>
          <w:tcPr>
            <w:tcW w:w="1135"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6F663E"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3,00</w:t>
            </w:r>
          </w:p>
        </w:tc>
        <w:tc>
          <w:tcPr>
            <w:tcW w:w="1418"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95"/>
        </w:trPr>
        <w:tc>
          <w:tcPr>
            <w:tcW w:w="1135"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single" w:sz="4" w:space="0" w:color="auto"/>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r w:rsidR="002A078E" w:rsidRPr="00987A51" w:rsidTr="00084356">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2A078E" w:rsidRPr="008303EB"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nil"/>
              <w:left w:val="single" w:sz="4" w:space="0" w:color="auto"/>
              <w:right w:val="single" w:sz="4" w:space="0" w:color="auto"/>
            </w:tcBorders>
            <w:shd w:val="clear" w:color="auto" w:fill="auto"/>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4536" w:type="dxa"/>
            <w:tcBorders>
              <w:top w:val="nil"/>
              <w:left w:val="nil"/>
              <w:bottom w:val="nil"/>
              <w:right w:val="nil"/>
            </w:tcBorders>
            <w:shd w:val="clear" w:color="auto" w:fill="auto"/>
            <w:noWrap/>
            <w:vAlign w:val="center"/>
            <w:hideMark/>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150,00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89"/>
        </w:trPr>
        <w:tc>
          <w:tcPr>
            <w:tcW w:w="1135"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141,00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317"/>
        </w:trPr>
        <w:tc>
          <w:tcPr>
            <w:tcW w:w="1135" w:type="dxa"/>
            <w:vMerge/>
            <w:tcBorders>
              <w:top w:val="nil"/>
              <w:left w:val="single" w:sz="4" w:space="0" w:color="auto"/>
              <w:bottom w:val="single" w:sz="4" w:space="0" w:color="000000"/>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6,00</w:t>
            </w:r>
          </w:p>
        </w:tc>
        <w:tc>
          <w:tcPr>
            <w:tcW w:w="1418" w:type="dxa"/>
            <w:tcBorders>
              <w:top w:val="nil"/>
              <w:left w:val="nil"/>
              <w:bottom w:val="single" w:sz="4" w:space="0" w:color="auto"/>
              <w:right w:val="single" w:sz="4" w:space="0" w:color="auto"/>
            </w:tcBorders>
          </w:tcPr>
          <w:p w:rsidR="002A078E" w:rsidRPr="00721980" w:rsidRDefault="002A078E" w:rsidP="0008435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271"/>
        </w:trPr>
        <w:tc>
          <w:tcPr>
            <w:tcW w:w="1135" w:type="dxa"/>
            <w:vMerge/>
            <w:tcBorders>
              <w:top w:val="nil"/>
              <w:left w:val="single" w:sz="4" w:space="0" w:color="auto"/>
              <w:bottom w:val="nil"/>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2A078E" w:rsidRPr="00CA4BF7" w:rsidRDefault="002A078E" w:rsidP="0008435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3,00</w:t>
            </w:r>
          </w:p>
        </w:tc>
        <w:tc>
          <w:tcPr>
            <w:tcW w:w="1418"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2A078E" w:rsidRPr="00721980" w:rsidRDefault="002A078E" w:rsidP="00084356">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2A078E" w:rsidRPr="00987A51" w:rsidTr="00084356">
        <w:trPr>
          <w:trHeight w:val="331"/>
        </w:trPr>
        <w:tc>
          <w:tcPr>
            <w:tcW w:w="1135" w:type="dxa"/>
            <w:tcBorders>
              <w:top w:val="nil"/>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2A078E" w:rsidRPr="008303EB" w:rsidRDefault="002A078E" w:rsidP="0008435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nil"/>
              <w:left w:val="nil"/>
              <w:bottom w:val="single" w:sz="4" w:space="0" w:color="auto"/>
              <w:right w:val="single" w:sz="4" w:space="0" w:color="auto"/>
            </w:tcBorders>
          </w:tcPr>
          <w:p w:rsidR="002A078E" w:rsidRPr="00721980" w:rsidRDefault="002A078E" w:rsidP="0008435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bl>
    <w:p w:rsidR="002A078E" w:rsidRDefault="002A078E" w:rsidP="002A078E">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A078E" w:rsidRDefault="002A078E" w:rsidP="002A078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w:t>
      </w:r>
      <w:proofErr w:type="gramStart"/>
      <w:r>
        <w:rPr>
          <w:rFonts w:ascii="Times New Roman" w:eastAsia="Times New Roman" w:hAnsi="Times New Roman" w:cs="Times New Roman"/>
          <w:sz w:val="24"/>
          <w:szCs w:val="24"/>
          <w:lang w:eastAsia="ru-RU"/>
        </w:rPr>
        <w:t>местного  бюджета</w:t>
      </w:r>
      <w:proofErr w:type="gramEnd"/>
      <w:r>
        <w:rPr>
          <w:rFonts w:ascii="Times New Roman" w:eastAsia="Times New Roman" w:hAnsi="Times New Roman" w:cs="Times New Roman"/>
          <w:sz w:val="24"/>
          <w:szCs w:val="24"/>
          <w:lang w:eastAsia="ru-RU"/>
        </w:rPr>
        <w:t xml:space="preserve"> - в размере 2 %</w:t>
      </w:r>
      <w:r w:rsidRPr="00415D0F">
        <w:rPr>
          <w:rFonts w:ascii="Times New Roman" w:eastAsia="Times New Roman" w:hAnsi="Times New Roman" w:cs="Times New Roman"/>
          <w:sz w:val="24"/>
          <w:szCs w:val="24"/>
          <w:lang w:eastAsia="ru-RU"/>
        </w:rPr>
        <w:t xml:space="preserve">. </w:t>
      </w:r>
    </w:p>
    <w:p w:rsidR="002A078E" w:rsidRDefault="002A078E" w:rsidP="002A078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2A078E" w:rsidTr="00084356">
        <w:tc>
          <w:tcPr>
            <w:tcW w:w="70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2A078E"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A078E" w:rsidRPr="00987A51" w:rsidTr="00084356">
        <w:tc>
          <w:tcPr>
            <w:tcW w:w="709"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2A078E" w:rsidRPr="005B66A9" w:rsidRDefault="002A078E" w:rsidP="000843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Pr>
                <w:rFonts w:ascii="Times New Roman" w:hAnsi="Times New Roman" w:cs="Times New Roman"/>
                <w:color w:val="000000"/>
                <w:sz w:val="24"/>
                <w:szCs w:val="24"/>
              </w:rPr>
              <w:t>-СП «</w:t>
            </w:r>
            <w:proofErr w:type="spellStart"/>
            <w:r>
              <w:rPr>
                <w:rFonts w:ascii="Times New Roman" w:hAnsi="Times New Roman" w:cs="Times New Roman"/>
                <w:color w:val="000000"/>
                <w:sz w:val="24"/>
                <w:szCs w:val="24"/>
              </w:rPr>
              <w:t>Бичурское</w:t>
            </w:r>
            <w:proofErr w:type="spellEnd"/>
            <w:r w:rsidRPr="009D4C5A">
              <w:rPr>
                <w:rFonts w:ascii="Times New Roman" w:hAnsi="Times New Roman" w:cs="Times New Roman"/>
                <w:color w:val="000000"/>
                <w:sz w:val="24"/>
                <w:szCs w:val="24"/>
              </w:rPr>
              <w:t xml:space="preserve">»  </w:t>
            </w:r>
          </w:p>
        </w:tc>
      </w:tr>
      <w:tr w:rsidR="002A078E" w:rsidTr="00084356">
        <w:trPr>
          <w:trHeight w:val="930"/>
        </w:trPr>
        <w:tc>
          <w:tcPr>
            <w:tcW w:w="709"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2A078E" w:rsidRPr="005B66A9" w:rsidRDefault="002A078E" w:rsidP="00084356">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2A078E" w:rsidRPr="005B66A9" w:rsidRDefault="002A078E" w:rsidP="0008435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2A078E" w:rsidRPr="005B66A9" w:rsidRDefault="002A078E" w:rsidP="00084356">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2A078E" w:rsidRDefault="002A078E" w:rsidP="002A078E">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A078E" w:rsidRDefault="002A078E" w:rsidP="002A078E">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2A078E" w:rsidSect="00994169">
          <w:pgSz w:w="16838" w:h="11906" w:orient="landscape"/>
          <w:pgMar w:top="1418" w:right="992" w:bottom="992" w:left="709" w:header="709" w:footer="709" w:gutter="0"/>
          <w:cols w:space="708"/>
          <w:docGrid w:linePitch="360"/>
        </w:sectPr>
      </w:pP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№1 к Программе </w:t>
      </w:r>
    </w:p>
    <w:p w:rsidR="002A078E" w:rsidRDefault="002A078E" w:rsidP="002A078E">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Администрации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2A078E" w:rsidRDefault="002A078E" w:rsidP="002A078E">
      <w:pPr>
        <w:tabs>
          <w:tab w:val="left" w:pos="7020"/>
        </w:tabs>
        <w:spacing w:after="0" w:line="240" w:lineRule="auto"/>
        <w:ind w:left="5103"/>
        <w:jc w:val="both"/>
        <w:rPr>
          <w:rFonts w:ascii="Times New Roman" w:eastAsia="Times New Roman" w:hAnsi="Times New Roman"/>
          <w:sz w:val="24"/>
          <w:szCs w:val="24"/>
          <w:lang w:eastAsia="ru-RU"/>
        </w:rPr>
      </w:pPr>
    </w:p>
    <w:p w:rsidR="002A078E" w:rsidRPr="00C908E8" w:rsidRDefault="002A078E" w:rsidP="002A078E">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Pr>
          <w:rFonts w:ascii="Times New Roman" w:hAnsi="Times New Roman" w:cs="Times New Roman"/>
          <w:b/>
          <w:sz w:val="24"/>
          <w:szCs w:val="24"/>
        </w:rPr>
        <w:t xml:space="preserve"> сельское</w:t>
      </w:r>
      <w:proofErr w:type="gramEnd"/>
      <w:r>
        <w:rPr>
          <w:rFonts w:ascii="Times New Roman" w:hAnsi="Times New Roman" w:cs="Times New Roman"/>
          <w:b/>
          <w:sz w:val="24"/>
          <w:szCs w:val="24"/>
        </w:rPr>
        <w:t xml:space="preserve"> поселение </w:t>
      </w:r>
      <w:r w:rsidRPr="00C908E8">
        <w:rPr>
          <w:rFonts w:ascii="Times New Roman" w:hAnsi="Times New Roman" w:cs="Times New Roman"/>
          <w:b/>
          <w:sz w:val="24"/>
          <w:szCs w:val="24"/>
        </w:rPr>
        <w:t>«</w:t>
      </w:r>
      <w:proofErr w:type="spellStart"/>
      <w:r w:rsidRPr="00C908E8">
        <w:rPr>
          <w:rFonts w:ascii="Times New Roman" w:hAnsi="Times New Roman" w:cs="Times New Roman"/>
          <w:b/>
          <w:sz w:val="24"/>
          <w:szCs w:val="24"/>
        </w:rPr>
        <w:t>Бичур</w:t>
      </w:r>
      <w:r>
        <w:rPr>
          <w:rFonts w:ascii="Times New Roman" w:hAnsi="Times New Roman" w:cs="Times New Roman"/>
          <w:b/>
          <w:sz w:val="24"/>
          <w:szCs w:val="24"/>
        </w:rPr>
        <w:t>ское</w:t>
      </w:r>
      <w:proofErr w:type="spellEnd"/>
      <w:r w:rsidRPr="00C908E8">
        <w:rPr>
          <w:rFonts w:ascii="Times New Roman" w:hAnsi="Times New Roman" w:cs="Times New Roman"/>
          <w:b/>
          <w:sz w:val="24"/>
          <w:szCs w:val="24"/>
        </w:rPr>
        <w:t>» на 2018-202</w:t>
      </w:r>
      <w:r>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2A078E" w:rsidRPr="00BA7E96" w:rsidRDefault="002A078E" w:rsidP="002A078E">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142"/>
        <w:gridCol w:w="2013"/>
        <w:gridCol w:w="1987"/>
        <w:gridCol w:w="3132"/>
      </w:tblGrid>
      <w:tr w:rsidR="002A078E" w:rsidRPr="00BA7E96" w:rsidTr="00084356">
        <w:tc>
          <w:tcPr>
            <w:tcW w:w="9923" w:type="dxa"/>
            <w:gridSpan w:val="6"/>
            <w:tcBorders>
              <w:top w:val="single" w:sz="4" w:space="0" w:color="auto"/>
              <w:left w:val="single" w:sz="4" w:space="0" w:color="auto"/>
              <w:bottom w:val="single" w:sz="4" w:space="0" w:color="auto"/>
              <w:right w:val="single" w:sz="4" w:space="0" w:color="auto"/>
            </w:tcBorders>
            <w:hideMark/>
          </w:tcPr>
          <w:p w:rsidR="002A078E" w:rsidRPr="003E5932" w:rsidRDefault="002A078E" w:rsidP="00084356">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2A078E" w:rsidRPr="00BA7E96" w:rsidTr="00084356">
        <w:trPr>
          <w:trHeight w:val="870"/>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2A078E" w:rsidRPr="00BA7E96" w:rsidTr="00084356">
        <w:trPr>
          <w:trHeight w:val="1395"/>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2019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 xml:space="preserve">Ремонт дворовых проездов. </w:t>
            </w:r>
          </w:p>
        </w:tc>
        <w:tc>
          <w:tcPr>
            <w:tcW w:w="1987"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 ограждение зеленых насаждений</w:t>
            </w:r>
            <w:r w:rsidRPr="00BA7E96">
              <w:rPr>
                <w:rFonts w:ascii="Times New Roman" w:hAnsi="Times New Roman" w:cs="Times New Roman"/>
                <w:sz w:val="24"/>
                <w:szCs w:val="24"/>
              </w:rPr>
              <w:t>.</w:t>
            </w:r>
          </w:p>
        </w:tc>
      </w:tr>
      <w:tr w:rsidR="002A078E" w:rsidRPr="00BA7E96" w:rsidTr="00084356">
        <w:trPr>
          <w:trHeight w:val="1395"/>
        </w:trPr>
        <w:tc>
          <w:tcPr>
            <w:tcW w:w="540"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2020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jc w:val="both"/>
              <w:rPr>
                <w:rFonts w:ascii="Times New Roman" w:hAnsi="Times New Roman" w:cs="Times New Roman"/>
                <w:sz w:val="24"/>
                <w:szCs w:val="24"/>
              </w:rPr>
            </w:pPr>
          </w:p>
        </w:tc>
      </w:tr>
      <w:tr w:rsidR="002A078E" w:rsidRPr="00BA7E96" w:rsidTr="00084356">
        <w:trPr>
          <w:trHeight w:val="1357"/>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236.</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2021 год Установка скамеек и урн;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jc w:val="both"/>
              <w:rPr>
                <w:rFonts w:ascii="Times New Roman" w:hAnsi="Times New Roman" w:cs="Times New Roman"/>
                <w:sz w:val="24"/>
                <w:szCs w:val="24"/>
              </w:rPr>
            </w:pPr>
          </w:p>
        </w:tc>
      </w:tr>
      <w:tr w:rsidR="002A078E" w:rsidRPr="00BA7E96" w:rsidTr="00084356">
        <w:trPr>
          <w:trHeight w:val="1495"/>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2022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jc w:val="both"/>
              <w:rPr>
                <w:rFonts w:ascii="Times New Roman" w:hAnsi="Times New Roman" w:cs="Times New Roman"/>
                <w:sz w:val="24"/>
                <w:szCs w:val="24"/>
              </w:rPr>
            </w:pPr>
          </w:p>
        </w:tc>
      </w:tr>
      <w:tr w:rsidR="002A078E" w:rsidRPr="00BA7E96" w:rsidTr="00084356">
        <w:trPr>
          <w:trHeight w:val="1559"/>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2023 год *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078E" w:rsidRPr="00BA7E96" w:rsidRDefault="002A078E" w:rsidP="00084356">
            <w:pPr>
              <w:spacing w:after="0" w:line="240" w:lineRule="auto"/>
              <w:jc w:val="both"/>
              <w:rPr>
                <w:rFonts w:ascii="Times New Roman" w:hAnsi="Times New Roman" w:cs="Times New Roman"/>
                <w:sz w:val="24"/>
                <w:szCs w:val="24"/>
              </w:rPr>
            </w:pPr>
          </w:p>
        </w:tc>
      </w:tr>
      <w:tr w:rsidR="002A078E" w:rsidRPr="00BA7E96" w:rsidTr="00084356">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lastRenderedPageBreak/>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2024 год *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r>
              <w:rPr>
                <w:rFonts w:ascii="Times New Roman" w:hAnsi="Times New Roman" w:cs="Times New Roman"/>
                <w:sz w:val="24"/>
                <w:szCs w:val="24"/>
              </w:rPr>
              <w:lastRenderedPageBreak/>
              <w:t>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078E" w:rsidRDefault="002A078E" w:rsidP="00084356">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детских, и (или) </w:t>
            </w:r>
            <w:r>
              <w:rPr>
                <w:rFonts w:ascii="Times New Roman" w:hAnsi="Times New Roman" w:cs="Times New Roman"/>
                <w:sz w:val="24"/>
                <w:szCs w:val="24"/>
              </w:rPr>
              <w:lastRenderedPageBreak/>
              <w:t>спортивных площадок;</w:t>
            </w:r>
          </w:p>
          <w:p w:rsidR="002A078E" w:rsidRPr="00BA7E96" w:rsidRDefault="002A078E" w:rsidP="00084356">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w:t>
            </w:r>
            <w:r w:rsidRPr="00BA7E96">
              <w:rPr>
                <w:rFonts w:ascii="Times New Roman" w:hAnsi="Times New Roman" w:cs="Times New Roman"/>
                <w:sz w:val="24"/>
                <w:szCs w:val="24"/>
              </w:rPr>
              <w:lastRenderedPageBreak/>
              <w:t>уборка мусора, покраска оборудования</w:t>
            </w:r>
            <w:r>
              <w:rPr>
                <w:rFonts w:ascii="Times New Roman" w:hAnsi="Times New Roman" w:cs="Times New Roman"/>
                <w:sz w:val="24"/>
                <w:szCs w:val="24"/>
              </w:rPr>
              <w:t>, озеленение территории.</w:t>
            </w:r>
          </w:p>
        </w:tc>
      </w:tr>
      <w:tr w:rsidR="002A078E" w:rsidRPr="00BA7E96" w:rsidTr="00084356">
        <w:trPr>
          <w:trHeight w:val="699"/>
        </w:trPr>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2025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скамеек;   </w:t>
            </w:r>
          </w:p>
        </w:tc>
        <w:tc>
          <w:tcPr>
            <w:tcW w:w="1987"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widowControl w:val="0"/>
              <w:autoSpaceDE w:val="0"/>
              <w:autoSpaceDN w:val="0"/>
              <w:spacing w:after="0" w:line="240" w:lineRule="auto"/>
              <w:jc w:val="both"/>
              <w:rPr>
                <w:rFonts w:ascii="Times New Roman" w:hAnsi="Times New Roman" w:cs="Times New Roman"/>
                <w:sz w:val="24"/>
                <w:szCs w:val="24"/>
              </w:rPr>
            </w:pPr>
          </w:p>
        </w:tc>
      </w:tr>
      <w:tr w:rsidR="002A078E" w:rsidRPr="00BA7E96" w:rsidTr="00084356">
        <w:trPr>
          <w:trHeight w:val="1093"/>
        </w:trPr>
        <w:tc>
          <w:tcPr>
            <w:tcW w:w="540"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2026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2A078E" w:rsidRPr="00BA7E96" w:rsidTr="00084356">
        <w:trPr>
          <w:trHeight w:val="1093"/>
        </w:trPr>
        <w:tc>
          <w:tcPr>
            <w:tcW w:w="540" w:type="dxa"/>
            <w:tcBorders>
              <w:top w:val="single" w:sz="4" w:space="0" w:color="auto"/>
              <w:left w:val="single" w:sz="4" w:space="0" w:color="auto"/>
              <w:bottom w:val="single" w:sz="4" w:space="0" w:color="auto"/>
              <w:right w:val="single" w:sz="4" w:space="0" w:color="auto"/>
            </w:tcBorders>
          </w:tcPr>
          <w:p w:rsidR="002A078E"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2027 год*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line="240" w:lineRule="auto"/>
              <w:jc w:val="both"/>
              <w:rPr>
                <w:rFonts w:ascii="Times New Roman" w:hAnsi="Times New Roman" w:cs="Times New Roman"/>
                <w:sz w:val="24"/>
                <w:szCs w:val="24"/>
              </w:rPr>
            </w:pPr>
          </w:p>
        </w:tc>
      </w:tr>
      <w:tr w:rsidR="002A078E" w:rsidRPr="00BA7E96" w:rsidTr="00084356">
        <w:tc>
          <w:tcPr>
            <w:tcW w:w="9923" w:type="dxa"/>
            <w:gridSpan w:val="6"/>
            <w:tcBorders>
              <w:top w:val="single" w:sz="4" w:space="0" w:color="auto"/>
              <w:left w:val="nil"/>
              <w:bottom w:val="single" w:sz="4" w:space="0" w:color="auto"/>
              <w:right w:val="nil"/>
            </w:tcBorders>
          </w:tcPr>
          <w:p w:rsidR="002A078E" w:rsidRPr="00BA7E96" w:rsidRDefault="002A078E" w:rsidP="00084356">
            <w:pPr>
              <w:widowControl w:val="0"/>
              <w:autoSpaceDE w:val="0"/>
              <w:autoSpaceDN w:val="0"/>
              <w:spacing w:after="0" w:line="240" w:lineRule="auto"/>
              <w:jc w:val="both"/>
              <w:rPr>
                <w:rFonts w:ascii="Times New Roman" w:hAnsi="Times New Roman" w:cs="Times New Roman"/>
                <w:sz w:val="24"/>
                <w:szCs w:val="24"/>
              </w:rPr>
            </w:pPr>
          </w:p>
        </w:tc>
      </w:tr>
      <w:tr w:rsidR="002A078E" w:rsidRPr="00BA7E96" w:rsidTr="00084356">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2A078E" w:rsidRPr="00526B81" w:rsidRDefault="002A078E" w:rsidP="00084356">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2018-202</w:t>
            </w:r>
            <w:r>
              <w:rPr>
                <w:rFonts w:ascii="Times New Roman" w:hAnsi="Times New Roman" w:cs="Times New Roman"/>
                <w:b/>
              </w:rPr>
              <w:t>4</w:t>
            </w:r>
            <w:r w:rsidRPr="00526B81">
              <w:rPr>
                <w:rFonts w:ascii="Times New Roman" w:hAnsi="Times New Roman" w:cs="Times New Roman"/>
                <w:b/>
              </w:rPr>
              <w:t xml:space="preserve"> годах</w:t>
            </w:r>
          </w:p>
        </w:tc>
      </w:tr>
      <w:tr w:rsidR="002A078E" w:rsidRPr="00BA7E96" w:rsidTr="00084356">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pStyle w:val="ac"/>
              <w:spacing w:before="0" w:beforeAutospacing="0" w:after="0" w:afterAutospacing="0"/>
              <w:jc w:val="center"/>
            </w:pPr>
            <w:r w:rsidRPr="00BA7E96">
              <w:t>1</w:t>
            </w:r>
          </w:p>
        </w:tc>
        <w:tc>
          <w:tcPr>
            <w:tcW w:w="2251"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pStyle w:val="ac"/>
              <w:spacing w:before="0" w:after="0"/>
              <w:jc w:val="center"/>
            </w:pPr>
            <w:r w:rsidRPr="00BA7E96">
              <w:t xml:space="preserve">благоустройство общественной территории </w:t>
            </w:r>
            <w:r>
              <w:t xml:space="preserve"> парка «Победы»</w:t>
            </w:r>
            <w:r w:rsidRPr="00BA7E96">
              <w:t xml:space="preserve"> в с.</w:t>
            </w:r>
            <w: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Строительство пешеходной </w:t>
            </w:r>
            <w:proofErr w:type="gramStart"/>
            <w:r>
              <w:rPr>
                <w:rFonts w:ascii="Times New Roman" w:hAnsi="Times New Roman" w:cs="Times New Roman"/>
                <w:sz w:val="24"/>
                <w:szCs w:val="24"/>
              </w:rPr>
              <w:t>дорожки  -</w:t>
            </w:r>
            <w:proofErr w:type="gramEnd"/>
            <w:r>
              <w:rPr>
                <w:rFonts w:ascii="Times New Roman" w:hAnsi="Times New Roman" w:cs="Times New Roman"/>
                <w:sz w:val="24"/>
                <w:szCs w:val="24"/>
              </w:rPr>
              <w:t>250 метров;</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площадки возле стелы участникам </w:t>
            </w:r>
            <w:proofErr w:type="gramStart"/>
            <w:r>
              <w:rPr>
                <w:rFonts w:ascii="Times New Roman" w:hAnsi="Times New Roman" w:cs="Times New Roman"/>
                <w:sz w:val="24"/>
                <w:szCs w:val="24"/>
              </w:rPr>
              <w:t>ВОВ</w:t>
            </w:r>
            <w:proofErr w:type="gramEnd"/>
            <w:r>
              <w:rPr>
                <w:rFonts w:ascii="Times New Roman" w:hAnsi="Times New Roman" w:cs="Times New Roman"/>
                <w:sz w:val="24"/>
                <w:szCs w:val="24"/>
              </w:rPr>
              <w:t xml:space="preserve"> имеющих ордена славы 2-х степеней;</w:t>
            </w:r>
          </w:p>
          <w:p w:rsidR="002A078E" w:rsidRDefault="002A078E" w:rsidP="00084356">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2A078E"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078E" w:rsidRPr="002A449C"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2A078E" w:rsidRPr="00BA7E96" w:rsidTr="00084356">
        <w:tc>
          <w:tcPr>
            <w:tcW w:w="540" w:type="dxa"/>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2A078E" w:rsidRPr="00BA7E96" w:rsidRDefault="002A078E" w:rsidP="00084356">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hideMark/>
          </w:tcPr>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2019-2024 годы*.  </w:t>
            </w:r>
            <w:r w:rsidRPr="00BA7E96">
              <w:rPr>
                <w:rFonts w:ascii="Times New Roman" w:hAnsi="Times New Roman" w:cs="Times New Roman"/>
                <w:sz w:val="24"/>
                <w:szCs w:val="24"/>
              </w:rPr>
              <w:t xml:space="preserve">Устройство ограждения по </w:t>
            </w:r>
            <w:proofErr w:type="gramStart"/>
            <w:r w:rsidRPr="00BA7E96">
              <w:rPr>
                <w:rFonts w:ascii="Times New Roman" w:hAnsi="Times New Roman" w:cs="Times New Roman"/>
                <w:sz w:val="24"/>
                <w:szCs w:val="24"/>
              </w:rPr>
              <w:t xml:space="preserve">периметру  </w:t>
            </w:r>
            <w:r>
              <w:rPr>
                <w:rFonts w:ascii="Times New Roman" w:hAnsi="Times New Roman" w:cs="Times New Roman"/>
                <w:sz w:val="24"/>
                <w:szCs w:val="24"/>
              </w:rPr>
              <w:t>парка</w:t>
            </w:r>
            <w:proofErr w:type="gramEnd"/>
            <w:r>
              <w:rPr>
                <w:rFonts w:ascii="Times New Roman" w:hAnsi="Times New Roman" w:cs="Times New Roman"/>
                <w:sz w:val="24"/>
                <w:szCs w:val="24"/>
              </w:rPr>
              <w:t xml:space="preserve">;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2A078E" w:rsidRDefault="002A078E" w:rsidP="00084356">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2A078E"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078E"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078E"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078E" w:rsidRDefault="002A078E" w:rsidP="00084356">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2A078E" w:rsidRPr="00BA7E96"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2A078E" w:rsidRPr="00BA7E96" w:rsidTr="00084356">
        <w:tc>
          <w:tcPr>
            <w:tcW w:w="540" w:type="dxa"/>
            <w:tcBorders>
              <w:top w:val="single" w:sz="4" w:space="0" w:color="auto"/>
              <w:left w:val="single" w:sz="4" w:space="0" w:color="auto"/>
              <w:bottom w:val="single" w:sz="4" w:space="0" w:color="auto"/>
              <w:right w:val="single" w:sz="4" w:space="0" w:color="auto"/>
            </w:tcBorders>
          </w:tcPr>
          <w:p w:rsidR="002A078E" w:rsidRDefault="002F748F" w:rsidP="0008435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51"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на территории рынка </w:t>
            </w:r>
            <w:proofErr w:type="spellStart"/>
            <w:r>
              <w:rPr>
                <w:rFonts w:ascii="Times New Roman" w:hAnsi="Times New Roman" w:cs="Times New Roman"/>
                <w:sz w:val="24"/>
                <w:szCs w:val="24"/>
              </w:rPr>
              <w:t>с.Бичура</w:t>
            </w:r>
            <w:proofErr w:type="spellEnd"/>
          </w:p>
        </w:tc>
        <w:tc>
          <w:tcPr>
            <w:tcW w:w="7132" w:type="dxa"/>
            <w:gridSpan w:val="3"/>
            <w:tcBorders>
              <w:top w:val="single" w:sz="4" w:space="0" w:color="auto"/>
              <w:left w:val="single" w:sz="4" w:space="0" w:color="auto"/>
              <w:bottom w:val="single" w:sz="4" w:space="0" w:color="auto"/>
              <w:right w:val="single" w:sz="4" w:space="0" w:color="auto"/>
            </w:tcBorders>
          </w:tcPr>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2023 год</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Освещение общественной территории;</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общественной территории</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r w:rsidR="002A078E" w:rsidRPr="00BA7E96" w:rsidTr="00084356">
        <w:tc>
          <w:tcPr>
            <w:tcW w:w="540" w:type="dxa"/>
            <w:tcBorders>
              <w:top w:val="single" w:sz="4" w:space="0" w:color="auto"/>
              <w:left w:val="single" w:sz="4" w:space="0" w:color="auto"/>
              <w:bottom w:val="single" w:sz="4" w:space="0" w:color="auto"/>
              <w:right w:val="single" w:sz="4" w:space="0" w:color="auto"/>
            </w:tcBorders>
          </w:tcPr>
          <w:p w:rsidR="002A078E" w:rsidRDefault="002F748F" w:rsidP="0008435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51" w:type="dxa"/>
            <w:gridSpan w:val="2"/>
            <w:tcBorders>
              <w:top w:val="single" w:sz="4" w:space="0" w:color="auto"/>
              <w:left w:val="single" w:sz="4" w:space="0" w:color="auto"/>
              <w:bottom w:val="single" w:sz="4" w:space="0" w:color="auto"/>
              <w:right w:val="single" w:sz="4" w:space="0" w:color="auto"/>
            </w:tcBorders>
          </w:tcPr>
          <w:p w:rsidR="002A078E" w:rsidRPr="00BA7E96" w:rsidRDefault="002A078E" w:rsidP="00084356">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возле </w:t>
            </w:r>
            <w:proofErr w:type="spellStart"/>
            <w:r>
              <w:rPr>
                <w:rFonts w:ascii="Times New Roman" w:hAnsi="Times New Roman" w:cs="Times New Roman"/>
                <w:sz w:val="24"/>
                <w:szCs w:val="24"/>
              </w:rPr>
              <w:t>кафэ</w:t>
            </w:r>
            <w:proofErr w:type="spellEnd"/>
            <w:r>
              <w:rPr>
                <w:rFonts w:ascii="Times New Roman" w:hAnsi="Times New Roman" w:cs="Times New Roman"/>
                <w:sz w:val="24"/>
                <w:szCs w:val="24"/>
              </w:rPr>
              <w:t xml:space="preserve"> «Лондон» с. Бичура</w:t>
            </w:r>
          </w:p>
        </w:tc>
        <w:tc>
          <w:tcPr>
            <w:tcW w:w="7132" w:type="dxa"/>
            <w:gridSpan w:val="3"/>
            <w:tcBorders>
              <w:top w:val="single" w:sz="4" w:space="0" w:color="auto"/>
              <w:left w:val="single" w:sz="4" w:space="0" w:color="auto"/>
              <w:bottom w:val="single" w:sz="4" w:space="0" w:color="auto"/>
              <w:right w:val="single" w:sz="4" w:space="0" w:color="auto"/>
            </w:tcBorders>
          </w:tcPr>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w:t>
            </w:r>
          </w:p>
          <w:p w:rsidR="002A078E" w:rsidRDefault="002A078E" w:rsidP="00084356">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bl>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A078E" w:rsidRPr="00C241CA" w:rsidRDefault="002A078E" w:rsidP="002A078E">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годы благоустройства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могут быть пересмотрены в зависимости от </w:t>
      </w:r>
      <w:proofErr w:type="gramStart"/>
      <w:r>
        <w:rPr>
          <w:rFonts w:ascii="Times New Roman" w:eastAsia="Times New Roman" w:hAnsi="Times New Roman"/>
          <w:sz w:val="24"/>
          <w:szCs w:val="24"/>
          <w:lang w:eastAsia="ru-RU"/>
        </w:rPr>
        <w:t>поступления  заявок</w:t>
      </w:r>
      <w:proofErr w:type="gramEnd"/>
      <w:r>
        <w:rPr>
          <w:rFonts w:ascii="Times New Roman" w:eastAsia="Times New Roman" w:hAnsi="Times New Roman"/>
          <w:sz w:val="24"/>
          <w:szCs w:val="24"/>
          <w:lang w:eastAsia="ru-RU"/>
        </w:rPr>
        <w:t xml:space="preserve"> заинтересованных лиц.</w:t>
      </w:r>
    </w:p>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F748F" w:rsidRDefault="002F748F" w:rsidP="002A078E">
      <w:pPr>
        <w:tabs>
          <w:tab w:val="left" w:pos="7020"/>
        </w:tabs>
        <w:spacing w:after="0" w:line="240" w:lineRule="auto"/>
        <w:ind w:left="6840"/>
        <w:rPr>
          <w:rFonts w:ascii="Times New Roman" w:eastAsia="Times New Roman" w:hAnsi="Times New Roman"/>
          <w:sz w:val="24"/>
          <w:szCs w:val="24"/>
          <w:lang w:eastAsia="ru-RU"/>
        </w:rPr>
      </w:pP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 к Программе </w:t>
      </w:r>
    </w:p>
    <w:p w:rsidR="002A078E" w:rsidRDefault="002A078E" w:rsidP="002A078E">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Администрации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A078E" w:rsidRDefault="002A078E" w:rsidP="002A078E">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2A078E" w:rsidRPr="00A02E03" w:rsidRDefault="002A078E" w:rsidP="002A078E">
      <w:pPr>
        <w:pStyle w:val="Default"/>
        <w:jc w:val="center"/>
        <w:rPr>
          <w:b/>
        </w:rPr>
      </w:pPr>
      <w:r>
        <w:rPr>
          <w:b/>
        </w:rPr>
        <w:t>Минимальный перечень</w:t>
      </w:r>
      <w:r w:rsidRPr="00FF2F8F">
        <w:rPr>
          <w:b/>
        </w:rPr>
        <w:t xml:space="preserve"> </w:t>
      </w:r>
      <w:r w:rsidRPr="00A02E03">
        <w:rPr>
          <w:b/>
        </w:rPr>
        <w:t>работ</w:t>
      </w:r>
    </w:p>
    <w:p w:rsidR="002A078E" w:rsidRPr="00A02E03" w:rsidRDefault="002A078E" w:rsidP="002A078E">
      <w:pPr>
        <w:pStyle w:val="Default"/>
        <w:jc w:val="center"/>
        <w:rPr>
          <w:b/>
        </w:rPr>
      </w:pPr>
      <w:r w:rsidRPr="00A02E03">
        <w:rPr>
          <w:b/>
        </w:rPr>
        <w:t>по благоустройству дворовых территорий</w:t>
      </w:r>
    </w:p>
    <w:p w:rsidR="002A078E" w:rsidRPr="00A02E03" w:rsidRDefault="002A078E" w:rsidP="002A078E">
      <w:pPr>
        <w:pStyle w:val="Default"/>
        <w:jc w:val="center"/>
        <w:rPr>
          <w:b/>
        </w:rPr>
      </w:pPr>
      <w:r w:rsidRPr="00A02E03">
        <w:rPr>
          <w:b/>
        </w:rPr>
        <w:t>многоквартирных домов</w:t>
      </w:r>
    </w:p>
    <w:p w:rsidR="002A078E" w:rsidRDefault="002A078E" w:rsidP="002A078E">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2A078E" w:rsidTr="00084356">
        <w:trPr>
          <w:trHeight w:val="853"/>
        </w:trPr>
        <w:tc>
          <w:tcPr>
            <w:tcW w:w="7938" w:type="dxa"/>
            <w:tcBorders>
              <w:top w:val="single" w:sz="4" w:space="0" w:color="auto"/>
              <w:left w:val="single" w:sz="4" w:space="0" w:color="auto"/>
              <w:bottom w:val="single" w:sz="4" w:space="0" w:color="auto"/>
              <w:right w:val="single" w:sz="4" w:space="0" w:color="auto"/>
            </w:tcBorders>
            <w:hideMark/>
          </w:tcPr>
          <w:p w:rsidR="002A078E" w:rsidRDefault="002A078E" w:rsidP="00084356">
            <w:pPr>
              <w:ind w:left="108"/>
              <w:jc w:val="center"/>
              <w:rPr>
                <w:rFonts w:ascii="Times New Roman" w:hAnsi="Times New Roman"/>
                <w:b/>
                <w:sz w:val="24"/>
                <w:szCs w:val="24"/>
              </w:rPr>
            </w:pPr>
            <w:r>
              <w:rPr>
                <w:rFonts w:ascii="Times New Roman" w:hAnsi="Times New Roman"/>
                <w:b/>
                <w:sz w:val="24"/>
                <w:szCs w:val="24"/>
              </w:rPr>
              <w:t>Виды работ</w:t>
            </w:r>
          </w:p>
        </w:tc>
      </w:tr>
      <w:tr w:rsidR="002A078E" w:rsidTr="00084356">
        <w:trPr>
          <w:trHeight w:val="853"/>
        </w:trPr>
        <w:tc>
          <w:tcPr>
            <w:tcW w:w="7938" w:type="dxa"/>
            <w:tcBorders>
              <w:top w:val="single" w:sz="4" w:space="0" w:color="auto"/>
              <w:left w:val="single" w:sz="4" w:space="0" w:color="auto"/>
              <w:bottom w:val="single" w:sz="4" w:space="0" w:color="auto"/>
              <w:right w:val="single" w:sz="4" w:space="0" w:color="auto"/>
            </w:tcBorders>
          </w:tcPr>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2A078E" w:rsidRDefault="002A078E" w:rsidP="00084356">
            <w:pPr>
              <w:pStyle w:val="Default"/>
              <w:jc w:val="both"/>
              <w:rPr>
                <w:b/>
              </w:rPr>
            </w:pPr>
          </w:p>
        </w:tc>
      </w:tr>
    </w:tbl>
    <w:p w:rsidR="002A078E" w:rsidRDefault="002A078E" w:rsidP="002A078E">
      <w:pPr>
        <w:pStyle w:val="Default"/>
        <w:jc w:val="center"/>
        <w:rPr>
          <w:b/>
        </w:rPr>
      </w:pPr>
    </w:p>
    <w:p w:rsidR="002A078E" w:rsidRDefault="002A078E" w:rsidP="002A078E">
      <w:pPr>
        <w:pStyle w:val="Default"/>
        <w:jc w:val="center"/>
        <w:rPr>
          <w:b/>
        </w:rPr>
      </w:pPr>
    </w:p>
    <w:p w:rsidR="002A078E" w:rsidRPr="00A02E03" w:rsidRDefault="002A078E" w:rsidP="002A078E">
      <w:pPr>
        <w:pStyle w:val="Default"/>
        <w:jc w:val="center"/>
        <w:rPr>
          <w:b/>
        </w:rPr>
      </w:pPr>
      <w:r w:rsidRPr="00A02E03">
        <w:rPr>
          <w:b/>
        </w:rPr>
        <w:t>Дополнительный перечень работ</w:t>
      </w:r>
    </w:p>
    <w:p w:rsidR="002A078E" w:rsidRPr="00A02E03" w:rsidRDefault="002A078E" w:rsidP="002A078E">
      <w:pPr>
        <w:pStyle w:val="Default"/>
        <w:jc w:val="center"/>
        <w:rPr>
          <w:b/>
        </w:rPr>
      </w:pPr>
      <w:r w:rsidRPr="00A02E03">
        <w:rPr>
          <w:b/>
        </w:rPr>
        <w:t>по благоустройству дворовых территорий</w:t>
      </w:r>
    </w:p>
    <w:p w:rsidR="002A078E" w:rsidRPr="00A02E03" w:rsidRDefault="002A078E" w:rsidP="002A078E">
      <w:pPr>
        <w:pStyle w:val="Default"/>
        <w:jc w:val="center"/>
        <w:rPr>
          <w:b/>
        </w:rPr>
      </w:pPr>
      <w:r w:rsidRPr="00A02E03">
        <w:rPr>
          <w:b/>
        </w:rPr>
        <w:t>многоквартирных домов</w:t>
      </w:r>
    </w:p>
    <w:p w:rsidR="002A078E" w:rsidRDefault="002A078E" w:rsidP="002A078E">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2A078E" w:rsidTr="00084356">
        <w:trPr>
          <w:trHeight w:val="853"/>
        </w:trPr>
        <w:tc>
          <w:tcPr>
            <w:tcW w:w="7938" w:type="dxa"/>
            <w:tcBorders>
              <w:top w:val="single" w:sz="4" w:space="0" w:color="auto"/>
              <w:left w:val="single" w:sz="4" w:space="0" w:color="auto"/>
              <w:bottom w:val="single" w:sz="4" w:space="0" w:color="auto"/>
              <w:right w:val="single" w:sz="4" w:space="0" w:color="auto"/>
            </w:tcBorders>
            <w:hideMark/>
          </w:tcPr>
          <w:p w:rsidR="002A078E" w:rsidRDefault="002A078E" w:rsidP="00084356">
            <w:pPr>
              <w:ind w:left="108"/>
              <w:jc w:val="center"/>
              <w:rPr>
                <w:rFonts w:ascii="Times New Roman" w:hAnsi="Times New Roman"/>
                <w:b/>
                <w:sz w:val="24"/>
                <w:szCs w:val="24"/>
              </w:rPr>
            </w:pPr>
            <w:r>
              <w:rPr>
                <w:rFonts w:ascii="Times New Roman" w:hAnsi="Times New Roman"/>
                <w:b/>
                <w:sz w:val="24"/>
                <w:szCs w:val="24"/>
              </w:rPr>
              <w:t>Виды работ</w:t>
            </w:r>
          </w:p>
        </w:tc>
      </w:tr>
      <w:tr w:rsidR="002A078E" w:rsidTr="00084356">
        <w:trPr>
          <w:trHeight w:val="853"/>
        </w:trPr>
        <w:tc>
          <w:tcPr>
            <w:tcW w:w="7938" w:type="dxa"/>
            <w:tcBorders>
              <w:top w:val="single" w:sz="4" w:space="0" w:color="auto"/>
              <w:left w:val="single" w:sz="4" w:space="0" w:color="auto"/>
              <w:bottom w:val="single" w:sz="4" w:space="0" w:color="auto"/>
              <w:right w:val="single" w:sz="4" w:space="0" w:color="auto"/>
            </w:tcBorders>
          </w:tcPr>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2A078E" w:rsidRPr="00E02AC1" w:rsidRDefault="002A078E" w:rsidP="00084356">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2A078E" w:rsidRPr="00E02AC1" w:rsidRDefault="002A078E" w:rsidP="00084356">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2A078E" w:rsidRPr="00E02AC1" w:rsidRDefault="002A078E" w:rsidP="00084356">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2A078E" w:rsidRDefault="002A078E" w:rsidP="00084356">
            <w:pPr>
              <w:pStyle w:val="Default"/>
              <w:jc w:val="both"/>
              <w:rPr>
                <w:b/>
              </w:rPr>
            </w:pPr>
          </w:p>
        </w:tc>
      </w:tr>
    </w:tbl>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№3 к Программе </w:t>
      </w:r>
    </w:p>
    <w:p w:rsidR="002A078E" w:rsidRDefault="002A078E" w:rsidP="002A078E">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Администрации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2A078E" w:rsidRDefault="002A078E" w:rsidP="002A078E">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2A078E" w:rsidRDefault="002A078E" w:rsidP="002A078E">
      <w:pPr>
        <w:tabs>
          <w:tab w:val="left" w:pos="7020"/>
        </w:tabs>
        <w:spacing w:after="0" w:line="240" w:lineRule="auto"/>
        <w:ind w:left="6840"/>
        <w:rPr>
          <w:rFonts w:ascii="Times New Roman" w:eastAsia="Times New Roman" w:hAnsi="Times New Roman"/>
          <w:sz w:val="24"/>
          <w:szCs w:val="24"/>
          <w:lang w:eastAsia="ru-RU"/>
        </w:rPr>
      </w:pPr>
    </w:p>
    <w:p w:rsidR="002A078E" w:rsidRPr="007759F3" w:rsidRDefault="002A078E" w:rsidP="002A078E">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2A078E" w:rsidRDefault="002A078E" w:rsidP="002A078E">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7056"/>
      </w:tblGrid>
      <w:tr w:rsidR="002A078E" w:rsidTr="00084356">
        <w:trPr>
          <w:trHeight w:val="551"/>
        </w:trPr>
        <w:tc>
          <w:tcPr>
            <w:tcW w:w="1423" w:type="pct"/>
            <w:tcBorders>
              <w:top w:val="single" w:sz="4" w:space="0" w:color="auto"/>
              <w:left w:val="single" w:sz="4" w:space="0" w:color="auto"/>
              <w:bottom w:val="single" w:sz="4" w:space="0" w:color="auto"/>
              <w:right w:val="single" w:sz="4" w:space="0" w:color="auto"/>
            </w:tcBorders>
            <w:hideMark/>
          </w:tcPr>
          <w:p w:rsidR="002A078E" w:rsidRDefault="002A078E" w:rsidP="00084356">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2A078E" w:rsidRDefault="002A078E" w:rsidP="00084356">
            <w:pPr>
              <w:jc w:val="center"/>
              <w:rPr>
                <w:rFonts w:ascii="Times New Roman" w:hAnsi="Times New Roman"/>
                <w:sz w:val="24"/>
                <w:szCs w:val="24"/>
              </w:rPr>
            </w:pPr>
            <w:r>
              <w:rPr>
                <w:rFonts w:ascii="Times New Roman" w:hAnsi="Times New Roman"/>
                <w:sz w:val="24"/>
                <w:szCs w:val="24"/>
              </w:rPr>
              <w:t>Образец</w:t>
            </w:r>
          </w:p>
        </w:tc>
      </w:tr>
      <w:tr w:rsidR="002A078E" w:rsidTr="00084356">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2A078E" w:rsidRDefault="002A078E" w:rsidP="00084356">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2A078E" w:rsidRDefault="002A078E" w:rsidP="00084356">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25568FCA" wp14:editId="04D6FFB8">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2A078E" w:rsidTr="00084356">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2A078E" w:rsidRDefault="002A078E" w:rsidP="00084356">
            <w:pPr>
              <w:ind w:left="108"/>
              <w:rPr>
                <w:rFonts w:ascii="Times New Roman" w:hAnsi="Times New Roman"/>
                <w:sz w:val="24"/>
                <w:szCs w:val="24"/>
              </w:rPr>
            </w:pPr>
            <w:r>
              <w:rPr>
                <w:rFonts w:ascii="Times New Roman" w:hAnsi="Times New Roman"/>
                <w:sz w:val="24"/>
                <w:szCs w:val="24"/>
              </w:rPr>
              <w:t>2. Установка скамеек</w:t>
            </w:r>
          </w:p>
          <w:p w:rsidR="002A078E" w:rsidRDefault="002A078E" w:rsidP="00084356">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2A078E" w:rsidRDefault="002A078E" w:rsidP="00084356">
            <w:pPr>
              <w:jc w:val="center"/>
              <w:rPr>
                <w:rFonts w:ascii="Times New Roman" w:hAnsi="Times New Roman"/>
                <w:sz w:val="24"/>
                <w:szCs w:val="24"/>
              </w:rPr>
            </w:pPr>
          </w:p>
          <w:p w:rsidR="002A078E" w:rsidRDefault="002A078E" w:rsidP="00084356">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71CE652" wp14:editId="3ABCC5A2">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2A078E" w:rsidTr="00084356">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2A078E" w:rsidRDefault="002A078E" w:rsidP="00084356">
            <w:pPr>
              <w:ind w:left="108"/>
              <w:rPr>
                <w:rFonts w:ascii="Times New Roman" w:hAnsi="Times New Roman"/>
                <w:sz w:val="24"/>
                <w:szCs w:val="24"/>
              </w:rPr>
            </w:pPr>
            <w:r>
              <w:rPr>
                <w:rFonts w:ascii="Times New Roman" w:hAnsi="Times New Roman"/>
                <w:sz w:val="24"/>
                <w:szCs w:val="24"/>
              </w:rPr>
              <w:lastRenderedPageBreak/>
              <w:t>3. Освещение</w:t>
            </w:r>
          </w:p>
        </w:tc>
        <w:tc>
          <w:tcPr>
            <w:tcW w:w="3577" w:type="pct"/>
            <w:tcBorders>
              <w:top w:val="single" w:sz="4" w:space="0" w:color="auto"/>
              <w:left w:val="single" w:sz="4" w:space="0" w:color="auto"/>
              <w:bottom w:val="single" w:sz="4" w:space="0" w:color="auto"/>
              <w:right w:val="single" w:sz="4" w:space="0" w:color="auto"/>
            </w:tcBorders>
          </w:tcPr>
          <w:p w:rsidR="002A078E" w:rsidRDefault="002A078E" w:rsidP="00084356">
            <w:pPr>
              <w:jc w:val="center"/>
              <w:rPr>
                <w:rFonts w:ascii="Times New Roman" w:hAnsi="Times New Roman"/>
                <w:sz w:val="24"/>
                <w:szCs w:val="24"/>
              </w:rPr>
            </w:pPr>
          </w:p>
        </w:tc>
      </w:tr>
      <w:tr w:rsidR="002A078E" w:rsidTr="00084356">
        <w:trPr>
          <w:trHeight w:val="380"/>
        </w:trPr>
        <w:tc>
          <w:tcPr>
            <w:tcW w:w="1423" w:type="pct"/>
            <w:tcBorders>
              <w:top w:val="single" w:sz="4" w:space="0" w:color="auto"/>
              <w:left w:val="single" w:sz="4" w:space="0" w:color="auto"/>
              <w:bottom w:val="single" w:sz="4" w:space="0" w:color="auto"/>
              <w:right w:val="single" w:sz="4" w:space="0" w:color="auto"/>
            </w:tcBorders>
          </w:tcPr>
          <w:p w:rsidR="002A078E" w:rsidRDefault="002A078E" w:rsidP="00084356">
            <w:pPr>
              <w:pStyle w:val="ac"/>
              <w:shd w:val="clear" w:color="auto" w:fill="FFFFFF"/>
              <w:spacing w:before="0" w:beforeAutospacing="0" w:after="150" w:afterAutospacing="0" w:line="343" w:lineRule="atLeast"/>
            </w:pPr>
            <w:r>
              <w:t xml:space="preserve">3.1. Светильник </w:t>
            </w:r>
          </w:p>
          <w:p w:rsidR="002A078E" w:rsidRDefault="002A078E" w:rsidP="00084356">
            <w:pPr>
              <w:pStyle w:val="ac"/>
              <w:shd w:val="clear" w:color="auto" w:fill="FFFFFF"/>
              <w:spacing w:before="0" w:beforeAutospacing="0" w:after="150" w:afterAutospacing="0" w:line="343" w:lineRule="atLeast"/>
              <w:rPr>
                <w:color w:val="000000"/>
              </w:rPr>
            </w:pPr>
            <w:r>
              <w:rPr>
                <w:color w:val="000000"/>
              </w:rPr>
              <w:t>Высота опоры: от 2,4 до 4 м.</w:t>
            </w:r>
          </w:p>
          <w:p w:rsidR="002A078E" w:rsidRDefault="002A078E" w:rsidP="00084356">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2A078E" w:rsidRDefault="002A078E" w:rsidP="00084356">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2A078E" w:rsidRDefault="002A078E" w:rsidP="00084356">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2A078E" w:rsidRDefault="002A078E" w:rsidP="00084356">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2A078E" w:rsidRDefault="002A078E" w:rsidP="00084356">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2A078E" w:rsidRDefault="002A078E" w:rsidP="00084356">
            <w:pPr>
              <w:jc w:val="center"/>
              <w:rPr>
                <w:rFonts w:ascii="Times New Roman" w:hAnsi="Times New Roman"/>
                <w:noProof/>
                <w:sz w:val="24"/>
                <w:szCs w:val="24"/>
                <w:lang w:eastAsia="ru-RU"/>
              </w:rPr>
            </w:pPr>
          </w:p>
          <w:p w:rsidR="002A078E" w:rsidRDefault="002A078E" w:rsidP="00084356">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76F6BCA1" wp14:editId="72AF5217">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2A078E" w:rsidTr="00084356">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2A078E" w:rsidRDefault="002A078E" w:rsidP="00084356">
            <w:pPr>
              <w:ind w:left="108"/>
              <w:rPr>
                <w:rFonts w:ascii="Times New Roman" w:hAnsi="Times New Roman"/>
                <w:sz w:val="24"/>
                <w:szCs w:val="24"/>
              </w:rPr>
            </w:pPr>
            <w:r>
              <w:rPr>
                <w:rFonts w:ascii="Times New Roman" w:hAnsi="Times New Roman"/>
                <w:sz w:val="24"/>
                <w:szCs w:val="24"/>
              </w:rPr>
              <w:t>4. Установка урн</w:t>
            </w:r>
          </w:p>
          <w:p w:rsidR="002A078E" w:rsidRDefault="002A078E" w:rsidP="00084356">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2A078E" w:rsidRDefault="002A078E" w:rsidP="00084356">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2A078E" w:rsidRDefault="002A078E" w:rsidP="00084356">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AED21E2" wp14:editId="0639B9BD">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bookmarkStart w:id="1" w:name="_GoBack"/>
      <w:bookmarkEnd w:id="1"/>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p w:rsidR="002A078E" w:rsidRDefault="002A078E" w:rsidP="002A078E">
      <w:pPr>
        <w:suppressAutoHyphens/>
        <w:autoSpaceDE w:val="0"/>
        <w:autoSpaceDN w:val="0"/>
        <w:adjustRightInd w:val="0"/>
        <w:spacing w:after="0" w:line="240" w:lineRule="auto"/>
        <w:ind w:firstLine="567"/>
        <w:jc w:val="both"/>
        <w:rPr>
          <w:rFonts w:ascii="Times New Roman" w:hAnsi="Times New Roman"/>
          <w:b/>
          <w:sz w:val="24"/>
          <w:szCs w:val="24"/>
        </w:rPr>
      </w:pPr>
    </w:p>
    <w:sectPr w:rsidR="002A0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96" w:rsidRDefault="002F748F">
    <w:pPr>
      <w:pStyle w:val="ad"/>
      <w:jc w:val="right"/>
    </w:pPr>
  </w:p>
  <w:p w:rsidR="00391096" w:rsidRDefault="002F748F">
    <w:pPr>
      <w:pStyle w:val="ad"/>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CD2EBE"/>
    <w:multiLevelType w:val="hybridMultilevel"/>
    <w:tmpl w:val="C20841A2"/>
    <w:lvl w:ilvl="0" w:tplc="6CCC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4"/>
  </w:num>
  <w:num w:numId="3">
    <w:abstractNumId w:val="38"/>
  </w:num>
  <w:num w:numId="4">
    <w:abstractNumId w:val="2"/>
  </w:num>
  <w:num w:numId="5">
    <w:abstractNumId w:val="6"/>
  </w:num>
  <w:num w:numId="6">
    <w:abstractNumId w:val="13"/>
  </w:num>
  <w:num w:numId="7">
    <w:abstractNumId w:val="15"/>
  </w:num>
  <w:num w:numId="8">
    <w:abstractNumId w:val="1"/>
  </w:num>
  <w:num w:numId="9">
    <w:abstractNumId w:val="39"/>
  </w:num>
  <w:num w:numId="10">
    <w:abstractNumId w:val="30"/>
  </w:num>
  <w:num w:numId="11">
    <w:abstractNumId w:val="36"/>
  </w:num>
  <w:num w:numId="12">
    <w:abstractNumId w:val="33"/>
  </w:num>
  <w:num w:numId="13">
    <w:abstractNumId w:val="19"/>
  </w:num>
  <w:num w:numId="14">
    <w:abstractNumId w:val="1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4"/>
  </w:num>
  <w:num w:numId="19">
    <w:abstractNumId w:val="2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7"/>
  </w:num>
  <w:num w:numId="32">
    <w:abstractNumId w:val="28"/>
  </w:num>
  <w:num w:numId="33">
    <w:abstractNumId w:val="10"/>
  </w:num>
  <w:num w:numId="34">
    <w:abstractNumId w:val="35"/>
  </w:num>
  <w:num w:numId="35">
    <w:abstractNumId w:val="22"/>
  </w:num>
  <w:num w:numId="36">
    <w:abstractNumId w:val="25"/>
  </w:num>
  <w:num w:numId="37">
    <w:abstractNumId w:val="8"/>
  </w:num>
  <w:num w:numId="38">
    <w:abstractNumId w:val="31"/>
  </w:num>
  <w:num w:numId="39">
    <w:abstractNumId w:val="0"/>
  </w:num>
  <w:num w:numId="40">
    <w:abstractNumId w:val="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4E"/>
    <w:rsid w:val="0016364E"/>
    <w:rsid w:val="002A078E"/>
    <w:rsid w:val="002F748F"/>
    <w:rsid w:val="004C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9DF5"/>
  <w15:chartTrackingRefBased/>
  <w15:docId w15:val="{CCC140CE-1797-41B9-9024-04EFD6CE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78E"/>
    <w:pPr>
      <w:spacing w:after="200" w:line="276" w:lineRule="auto"/>
    </w:pPr>
  </w:style>
  <w:style w:type="paragraph" w:styleId="6">
    <w:name w:val="heading 6"/>
    <w:basedOn w:val="a"/>
    <w:next w:val="a"/>
    <w:link w:val="60"/>
    <w:qFormat/>
    <w:rsid w:val="002A078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A078E"/>
    <w:rPr>
      <w:rFonts w:ascii="Cambria" w:eastAsia="Times New Roman" w:hAnsi="Cambria" w:cs="Times New Roman"/>
      <w:i/>
      <w:iCs/>
      <w:color w:val="243F60"/>
      <w:lang w:eastAsia="ru-RU"/>
    </w:rPr>
  </w:style>
  <w:style w:type="paragraph" w:styleId="a3">
    <w:name w:val="header"/>
    <w:basedOn w:val="a"/>
    <w:link w:val="a4"/>
    <w:uiPriority w:val="99"/>
    <w:unhideWhenUsed/>
    <w:rsid w:val="002A07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078E"/>
  </w:style>
  <w:style w:type="table" w:styleId="a5">
    <w:name w:val="Table Grid"/>
    <w:basedOn w:val="a1"/>
    <w:rsid w:val="002A078E"/>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2A078E"/>
  </w:style>
  <w:style w:type="paragraph" w:styleId="a7">
    <w:name w:val="Balloon Text"/>
    <w:basedOn w:val="a"/>
    <w:link w:val="a8"/>
    <w:uiPriority w:val="99"/>
    <w:semiHidden/>
    <w:unhideWhenUsed/>
    <w:rsid w:val="002A07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078E"/>
    <w:rPr>
      <w:rFonts w:ascii="Tahoma" w:hAnsi="Tahoma" w:cs="Tahoma"/>
      <w:sz w:val="16"/>
      <w:szCs w:val="16"/>
    </w:rPr>
  </w:style>
  <w:style w:type="character" w:styleId="a9">
    <w:name w:val="Hyperlink"/>
    <w:basedOn w:val="a0"/>
    <w:semiHidden/>
    <w:unhideWhenUsed/>
    <w:rsid w:val="002A078E"/>
    <w:rPr>
      <w:color w:val="0000FF"/>
      <w:u w:val="single"/>
    </w:rPr>
  </w:style>
  <w:style w:type="paragraph" w:customStyle="1" w:styleId="ConsPlusNormal">
    <w:name w:val="ConsPlusNormal"/>
    <w:link w:val="ConsPlusNormal0"/>
    <w:rsid w:val="002A078E"/>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2A078E"/>
    <w:pPr>
      <w:ind w:left="720"/>
      <w:contextualSpacing/>
    </w:pPr>
  </w:style>
  <w:style w:type="character" w:customStyle="1" w:styleId="ConsPlusNormal0">
    <w:name w:val="ConsPlusNormal Знак"/>
    <w:link w:val="ConsPlusNormal"/>
    <w:locked/>
    <w:rsid w:val="002A078E"/>
    <w:rPr>
      <w:rFonts w:ascii="Calibri" w:eastAsia="Calibri" w:hAnsi="Calibri" w:cs="Calibri"/>
      <w:szCs w:val="20"/>
      <w:lang w:eastAsia="ru-RU"/>
    </w:rPr>
  </w:style>
  <w:style w:type="paragraph" w:styleId="ab">
    <w:name w:val="No Spacing"/>
    <w:uiPriority w:val="1"/>
    <w:qFormat/>
    <w:rsid w:val="002A078E"/>
    <w:pPr>
      <w:spacing w:after="0" w:line="240" w:lineRule="auto"/>
    </w:pPr>
    <w:rPr>
      <w:rFonts w:ascii="Times New Roman" w:eastAsia="Times New Roman" w:hAnsi="Times New Roman" w:cs="Times New Roman"/>
      <w:bCs/>
      <w:sz w:val="28"/>
      <w:szCs w:val="20"/>
      <w:lang w:eastAsia="ru-RU"/>
    </w:rPr>
  </w:style>
  <w:style w:type="paragraph" w:customStyle="1" w:styleId="ConsPlusCell">
    <w:name w:val="ConsPlusCell"/>
    <w:uiPriority w:val="99"/>
    <w:rsid w:val="002A07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2A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07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2A078E"/>
  </w:style>
  <w:style w:type="paragraph" w:customStyle="1" w:styleId="ConsPlusTitle">
    <w:name w:val="ConsPlusTitle"/>
    <w:rsid w:val="002A078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2A07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9000</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Абрамовна</dc:creator>
  <cp:keywords/>
  <dc:description/>
  <cp:lastModifiedBy>Елена Абрамовна</cp:lastModifiedBy>
  <cp:revision>3</cp:revision>
  <cp:lastPrinted>2021-10-25T06:55:00Z</cp:lastPrinted>
  <dcterms:created xsi:type="dcterms:W3CDTF">2021-10-25T06:51:00Z</dcterms:created>
  <dcterms:modified xsi:type="dcterms:W3CDTF">2021-10-25T06:59:00Z</dcterms:modified>
</cp:coreProperties>
</file>